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7E779" w14:textId="77777777" w:rsidR="00E871C4" w:rsidRPr="00103C09" w:rsidRDefault="00E871C4" w:rsidP="00D40A90">
      <w:pPr>
        <w:pStyle w:val="MemoHeader"/>
        <w:spacing w:before="0" w:after="0" w:afterAutospacing="0"/>
        <w:jc w:val="center"/>
        <w:rPr>
          <w:rFonts w:ascii="Times New Roman" w:hAnsi="Times New Roman"/>
          <w:szCs w:val="32"/>
        </w:rPr>
      </w:pPr>
      <w:r w:rsidRPr="00103C09">
        <w:rPr>
          <w:rFonts w:ascii="Times New Roman" w:hAnsi="Times New Roman"/>
          <w:szCs w:val="32"/>
        </w:rPr>
        <w:t>PUC Interoffice Memorandum</w:t>
      </w:r>
    </w:p>
    <w:p w14:paraId="6477FBED" w14:textId="77777777" w:rsidR="00D40A90" w:rsidRPr="00103C09"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6A088D62" w14:textId="6E9D225C" w:rsidR="00D25B40" w:rsidRPr="00103C09"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103C09">
        <w:rPr>
          <w:rFonts w:cs="Times New Roman"/>
          <w:b/>
        </w:rPr>
        <w:t>To:</w:t>
      </w:r>
      <w:r w:rsidRPr="00103C09">
        <w:rPr>
          <w:rFonts w:cs="Times New Roman"/>
        </w:rPr>
        <w:tab/>
      </w:r>
      <w:r w:rsidR="00F30B77" w:rsidRPr="00103C09">
        <w:rPr>
          <w:rFonts w:cs="Times New Roman"/>
        </w:rPr>
        <w:t xml:space="preserve">Robert </w:t>
      </w:r>
      <w:r w:rsidR="00367E00">
        <w:rPr>
          <w:rFonts w:cs="Times New Roman"/>
        </w:rPr>
        <w:t xml:space="preserve">Dakota </w:t>
      </w:r>
      <w:r w:rsidR="00F30B77" w:rsidRPr="00103C09">
        <w:rPr>
          <w:rFonts w:cs="Times New Roman"/>
        </w:rPr>
        <w:t>Parish</w:t>
      </w:r>
      <w:r w:rsidR="0090036E" w:rsidRPr="00103C09">
        <w:rPr>
          <w:rFonts w:cs="Times New Roman"/>
        </w:rPr>
        <w:t>, Attorney</w:t>
      </w:r>
    </w:p>
    <w:p w14:paraId="6524E415" w14:textId="77777777" w:rsidR="00D25B40" w:rsidRPr="00103C09"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103C09">
        <w:rPr>
          <w:rFonts w:cs="Times New Roman"/>
        </w:rPr>
        <w:t>Legal Division</w:t>
      </w:r>
    </w:p>
    <w:p w14:paraId="534EE0A8" w14:textId="77777777" w:rsidR="00D21AB3" w:rsidRPr="00103C09"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140D5D82" w14:textId="4F46278A" w:rsidR="00D21AB3" w:rsidRPr="00103C09" w:rsidRDefault="00D21AB3" w:rsidP="00D21AB3">
      <w:r w:rsidRPr="00103C09">
        <w:rPr>
          <w:b/>
        </w:rPr>
        <w:t>From:</w:t>
      </w:r>
      <w:r w:rsidRPr="00103C09">
        <w:tab/>
      </w:r>
      <w:r w:rsidRPr="00103C09">
        <w:tab/>
      </w:r>
      <w:r w:rsidR="00F30B77" w:rsidRPr="00103C09">
        <w:t>Heidi Graham</w:t>
      </w:r>
      <w:r w:rsidRPr="00103C09">
        <w:t xml:space="preserve">, </w:t>
      </w:r>
      <w:r w:rsidR="006051B0" w:rsidRPr="00103C09">
        <w:t>Program Specialist</w:t>
      </w:r>
    </w:p>
    <w:p w14:paraId="5FC8FAD9" w14:textId="77777777" w:rsidR="00D21AB3" w:rsidRPr="00103C09"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103C09">
        <w:rPr>
          <w:rFonts w:cs="Times New Roman"/>
        </w:rPr>
        <w:t>Infrastructure Division</w:t>
      </w:r>
    </w:p>
    <w:p w14:paraId="3C4C40A2" w14:textId="77777777" w:rsidR="00D97A33" w:rsidRPr="00103C09"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54584C9C" w14:textId="17549B2A" w:rsidR="00D97A33" w:rsidRPr="00103C09" w:rsidRDefault="00D97A33" w:rsidP="00D97A33">
      <w:r w:rsidRPr="00103C09">
        <w:tab/>
      </w:r>
      <w:r w:rsidRPr="00103C09">
        <w:tab/>
      </w:r>
      <w:r w:rsidR="006051B0" w:rsidRPr="00103C09">
        <w:t>Fred Bednarski</w:t>
      </w:r>
      <w:r w:rsidRPr="00103C09">
        <w:t xml:space="preserve">, </w:t>
      </w:r>
      <w:r w:rsidR="0074439E" w:rsidRPr="00103C09">
        <w:t>Financial Analyst</w:t>
      </w:r>
    </w:p>
    <w:p w14:paraId="5A7FDAA1" w14:textId="77777777" w:rsidR="00D97A33" w:rsidRPr="00103C09" w:rsidRDefault="00D97A33" w:rsidP="00D97A33">
      <w:pPr>
        <w:ind w:left="1440"/>
        <w:rPr>
          <w:rFonts w:cs="Times New Roman"/>
        </w:rPr>
      </w:pPr>
      <w:r w:rsidRPr="00103C09">
        <w:rPr>
          <w:rFonts w:cs="Times New Roman"/>
        </w:rPr>
        <w:t>Rate Regulation Division</w:t>
      </w:r>
    </w:p>
    <w:p w14:paraId="75F34A25" w14:textId="77777777" w:rsidR="00D97A33" w:rsidRPr="00103C09"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117070B8" w14:textId="7548DA15" w:rsidR="00D60C33" w:rsidRPr="00103C09"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103C09">
        <w:rPr>
          <w:rFonts w:cs="Times New Roman"/>
          <w:b/>
        </w:rPr>
        <w:t>Date:</w:t>
      </w:r>
      <w:r w:rsidR="00F54B8D" w:rsidRPr="00103C09">
        <w:rPr>
          <w:rFonts w:cs="Times New Roman"/>
        </w:rPr>
        <w:tab/>
      </w:r>
      <w:r w:rsidR="00C06106" w:rsidRPr="00103C09">
        <w:rPr>
          <w:rFonts w:cs="Times New Roman"/>
        </w:rPr>
        <w:t>June 29, 2020</w:t>
      </w:r>
    </w:p>
    <w:p w14:paraId="21A0FF50" w14:textId="77777777" w:rsidR="00D53D29" w:rsidRPr="00103C09" w:rsidRDefault="00D53D29" w:rsidP="00D53D29">
      <w:pPr>
        <w:ind w:left="1440" w:hanging="1440"/>
        <w:rPr>
          <w:rFonts w:cs="Times New Roman"/>
        </w:rPr>
      </w:pPr>
    </w:p>
    <w:p w14:paraId="386F69F1" w14:textId="77466112" w:rsidR="007D12FD" w:rsidRPr="00103C09" w:rsidRDefault="007D12FD" w:rsidP="007D12FD">
      <w:pPr>
        <w:ind w:left="1440" w:hanging="1440"/>
        <w:rPr>
          <w:rFonts w:cs="Times New Roman"/>
          <w:i/>
        </w:rPr>
      </w:pPr>
      <w:r w:rsidRPr="00103C09">
        <w:rPr>
          <w:rFonts w:cs="Times New Roman"/>
          <w:b/>
        </w:rPr>
        <w:t>Subject:</w:t>
      </w:r>
      <w:r w:rsidRPr="00103C09">
        <w:rPr>
          <w:rFonts w:cs="Times New Roman"/>
          <w:b/>
        </w:rPr>
        <w:tab/>
        <w:t xml:space="preserve">Docket No. </w:t>
      </w:r>
      <w:r w:rsidR="0074439E" w:rsidRPr="00103C09">
        <w:t>50422</w:t>
      </w:r>
      <w:r w:rsidRPr="00103C09">
        <w:rPr>
          <w:rFonts w:cs="Times New Roman"/>
          <w:b/>
        </w:rPr>
        <w:t xml:space="preserve">, </w:t>
      </w:r>
      <w:r w:rsidR="00E606E9" w:rsidRPr="002E7542">
        <w:t>Application of Johnson Water Service and SP Utility Company, Inc. for Sale, Transfer, or Merger of Facilities and Certificate Rights in Brazoria County</w:t>
      </w:r>
    </w:p>
    <w:p w14:paraId="25402023" w14:textId="77777777" w:rsidR="007D12FD" w:rsidRPr="00103C09" w:rsidRDefault="007D12FD" w:rsidP="007D12FD">
      <w:pPr>
        <w:rPr>
          <w:rFonts w:cs="Times New Roman"/>
          <w:bCs/>
        </w:rPr>
      </w:pPr>
    </w:p>
    <w:p w14:paraId="56C50521" w14:textId="77777777" w:rsidR="00C06106" w:rsidRPr="00103C09" w:rsidRDefault="007D12FD" w:rsidP="005E1D64">
      <w:pPr>
        <w:rPr>
          <w:rFonts w:cs="Times New Roman"/>
          <w:bCs/>
        </w:rPr>
      </w:pPr>
      <w:r w:rsidRPr="00103C09">
        <w:rPr>
          <w:rFonts w:cs="Times New Roman"/>
          <w:bCs/>
        </w:rPr>
        <w:t xml:space="preserve">On </w:t>
      </w:r>
      <w:r w:rsidR="00071E50" w:rsidRPr="00103C09">
        <w:t>January 8, 2020</w:t>
      </w:r>
      <w:r w:rsidRPr="002E7542">
        <w:t xml:space="preserve">, </w:t>
      </w:r>
      <w:r w:rsidR="00071E50" w:rsidRPr="002E7542">
        <w:t>SP Utility Company, Inc.</w:t>
      </w:r>
      <w:r w:rsidRPr="00103C09">
        <w:rPr>
          <w:rFonts w:cs="Times New Roman"/>
          <w:bCs/>
        </w:rPr>
        <w:t xml:space="preserve"> (Purchaser) and </w:t>
      </w:r>
      <w:r w:rsidR="00071E50" w:rsidRPr="002E7542">
        <w:t xml:space="preserve">Johnson Water Service </w:t>
      </w:r>
      <w:r w:rsidRPr="002E7542">
        <w:t>(</w:t>
      </w:r>
      <w:r w:rsidRPr="00103C09">
        <w:rPr>
          <w:rFonts w:cs="Times New Roman"/>
          <w:bCs/>
        </w:rPr>
        <w:t xml:space="preserve">Seller) (collectively, Applicants) filed an application for Sale, Transfer, or Merger (STM) of facilities and certificate rights in </w:t>
      </w:r>
      <w:r w:rsidR="000F644D" w:rsidRPr="00103C09">
        <w:t>Brazoria</w:t>
      </w:r>
      <w:r w:rsidRPr="00103C09">
        <w:rPr>
          <w:rFonts w:cs="Times New Roman"/>
          <w:bCs/>
        </w:rPr>
        <w:t xml:space="preserve"> County, Texas, </w:t>
      </w:r>
      <w:r w:rsidR="000F644D" w:rsidRPr="00103C09">
        <w:rPr>
          <w:rFonts w:cs="Times New Roman"/>
          <w:bCs/>
        </w:rPr>
        <w:t>unde</w:t>
      </w:r>
      <w:bookmarkStart w:id="0" w:name="_GoBack"/>
      <w:bookmarkEnd w:id="0"/>
      <w:r w:rsidR="000F644D" w:rsidRPr="00103C09">
        <w:rPr>
          <w:rFonts w:cs="Times New Roman"/>
          <w:bCs/>
        </w:rPr>
        <w:t>r</w:t>
      </w:r>
      <w:r w:rsidR="00824EE4" w:rsidRPr="00103C09">
        <w:rPr>
          <w:rFonts w:cs="Times New Roman"/>
          <w:bCs/>
        </w:rPr>
        <w:t xml:space="preserve"> Texas Water Code </w:t>
      </w:r>
      <w:r w:rsidR="00824EE4" w:rsidRPr="00103C09">
        <w:rPr>
          <w:rFonts w:cs="Times New Roman"/>
        </w:rPr>
        <w:t xml:space="preserve">(TWC) </w:t>
      </w:r>
      <w:r w:rsidR="00824EE4" w:rsidRPr="00103C09">
        <w:rPr>
          <w:rFonts w:cs="Times New Roman"/>
          <w:bCs/>
        </w:rPr>
        <w:t>§ 13.301</w:t>
      </w:r>
      <w:r w:rsidRPr="00103C09">
        <w:rPr>
          <w:rFonts w:cs="Times New Roman"/>
        </w:rPr>
        <w:t xml:space="preserve"> </w:t>
      </w:r>
      <w:r w:rsidR="00B66912" w:rsidRPr="00103C09">
        <w:rPr>
          <w:rFonts w:cs="Times New Roman"/>
          <w:bCs/>
        </w:rPr>
        <w:t xml:space="preserve">and </w:t>
      </w:r>
      <w:r w:rsidRPr="00103C09">
        <w:rPr>
          <w:rFonts w:cs="Times New Roman"/>
          <w:bCs/>
        </w:rPr>
        <w:t>16 Tex</w:t>
      </w:r>
      <w:r w:rsidR="00B66912" w:rsidRPr="00103C09">
        <w:rPr>
          <w:rFonts w:cs="Times New Roman"/>
          <w:bCs/>
        </w:rPr>
        <w:t>as</w:t>
      </w:r>
      <w:r w:rsidRPr="00103C09">
        <w:rPr>
          <w:rFonts w:cs="Times New Roman"/>
          <w:bCs/>
        </w:rPr>
        <w:t xml:space="preserve"> </w:t>
      </w:r>
      <w:r w:rsidR="00B66912" w:rsidRPr="00103C09">
        <w:rPr>
          <w:rFonts w:cs="Times New Roman"/>
          <w:bCs/>
        </w:rPr>
        <w:t>Administrative</w:t>
      </w:r>
      <w:r w:rsidRPr="00103C09">
        <w:rPr>
          <w:rFonts w:cs="Times New Roman"/>
          <w:bCs/>
        </w:rPr>
        <w:t xml:space="preserve"> Code</w:t>
      </w:r>
      <w:r w:rsidR="00824EE4" w:rsidRPr="00103C09">
        <w:rPr>
          <w:rFonts w:cs="Times New Roman"/>
          <w:bCs/>
        </w:rPr>
        <w:t xml:space="preserve"> (TAC)</w:t>
      </w:r>
      <w:r w:rsidRPr="00103C09">
        <w:rPr>
          <w:rFonts w:cs="Times New Roman"/>
          <w:bCs/>
        </w:rPr>
        <w:t xml:space="preserve"> </w:t>
      </w:r>
      <w:r w:rsidR="00A13C13" w:rsidRPr="00103C09">
        <w:rPr>
          <w:rFonts w:cs="Times New Roman"/>
          <w:bCs/>
        </w:rPr>
        <w:t>§ 24.239</w:t>
      </w:r>
      <w:r w:rsidRPr="00103C09">
        <w:rPr>
          <w:rFonts w:cs="Times New Roman"/>
          <w:bCs/>
        </w:rPr>
        <w:t xml:space="preserve">.  </w:t>
      </w:r>
    </w:p>
    <w:p w14:paraId="6854BE16" w14:textId="77777777" w:rsidR="00C06106" w:rsidRPr="00103C09" w:rsidRDefault="00C06106" w:rsidP="005E1D64">
      <w:pPr>
        <w:rPr>
          <w:rFonts w:cs="Times New Roman"/>
          <w:bCs/>
        </w:rPr>
      </w:pPr>
    </w:p>
    <w:p w14:paraId="281DB389" w14:textId="5F62B208" w:rsidR="007D12FD" w:rsidRPr="00103C09" w:rsidRDefault="007D12FD" w:rsidP="005E1D64">
      <w:pPr>
        <w:rPr>
          <w:rFonts w:cs="Times New Roman"/>
          <w:bCs/>
        </w:rPr>
      </w:pPr>
      <w:r w:rsidRPr="00103C09">
        <w:rPr>
          <w:rFonts w:cs="Times New Roman"/>
          <w:bCs/>
        </w:rPr>
        <w:t xml:space="preserve">Specifically, the </w:t>
      </w:r>
      <w:r w:rsidR="00DA2D16" w:rsidRPr="00103C09">
        <w:rPr>
          <w:rFonts w:cs="Times New Roman"/>
          <w:bCs/>
        </w:rPr>
        <w:t>Purchaser</w:t>
      </w:r>
      <w:r w:rsidRPr="00103C09">
        <w:rPr>
          <w:rFonts w:cs="Times New Roman"/>
          <w:bCs/>
        </w:rPr>
        <w:t xml:space="preserve"> seeks approval to acquire facilities and to transfer water service area from </w:t>
      </w:r>
      <w:r w:rsidR="000F644D" w:rsidRPr="002E7542">
        <w:t>Johnson Water Service</w:t>
      </w:r>
      <w:r w:rsidR="000F644D" w:rsidRPr="00103C09">
        <w:rPr>
          <w:rFonts w:cs="Times New Roman"/>
          <w:shd w:val="clear" w:color="auto" w:fill="EBEBEB"/>
        </w:rPr>
        <w:t xml:space="preserve"> </w:t>
      </w:r>
      <w:r w:rsidRPr="00103C09">
        <w:rPr>
          <w:rFonts w:cs="Times New Roman"/>
          <w:bCs/>
        </w:rPr>
        <w:t xml:space="preserve">under </w:t>
      </w:r>
      <w:r w:rsidRPr="00103C09">
        <w:rPr>
          <w:rFonts w:cs="Times New Roman"/>
        </w:rPr>
        <w:t xml:space="preserve">water Certificate of Convenience and Necessity (CCN) No. </w:t>
      </w:r>
      <w:r w:rsidR="005E20B5" w:rsidRPr="00103C09">
        <w:t xml:space="preserve">12004, cancel CCN No. 12004 and amend </w:t>
      </w:r>
      <w:r w:rsidR="00E048C5" w:rsidRPr="002E7542">
        <w:t xml:space="preserve">SP Utility Company, Inc.’s </w:t>
      </w:r>
      <w:r w:rsidR="00E048C5" w:rsidRPr="00103C09">
        <w:t>CCN No. 12978</w:t>
      </w:r>
      <w:r w:rsidRPr="00103C09">
        <w:rPr>
          <w:rFonts w:cs="Times New Roman"/>
          <w:bCs/>
        </w:rPr>
        <w:t xml:space="preserve">. The requested area includes approximately </w:t>
      </w:r>
      <w:r w:rsidR="00821395" w:rsidRPr="00103C09">
        <w:t>28</w:t>
      </w:r>
      <w:r w:rsidRPr="00103C09">
        <w:rPr>
          <w:rFonts w:cs="Times New Roman"/>
          <w:bCs/>
        </w:rPr>
        <w:t xml:space="preserve"> acres and </w:t>
      </w:r>
      <w:r w:rsidR="00821395" w:rsidRPr="00103C09">
        <w:t>44</w:t>
      </w:r>
      <w:r w:rsidRPr="00103C09">
        <w:rPr>
          <w:rFonts w:cs="Times New Roman"/>
          <w:bCs/>
        </w:rPr>
        <w:t xml:space="preserve"> connections.  </w:t>
      </w:r>
    </w:p>
    <w:p w14:paraId="167D59ED" w14:textId="77777777" w:rsidR="007D12FD" w:rsidRPr="00103C09" w:rsidRDefault="007D12FD" w:rsidP="005E1D64">
      <w:pPr>
        <w:rPr>
          <w:rFonts w:cs="Times New Roman"/>
          <w:bCs/>
        </w:rPr>
      </w:pPr>
    </w:p>
    <w:p w14:paraId="3039E135" w14:textId="77777777" w:rsidR="00E5542F" w:rsidRPr="00103C09" w:rsidRDefault="00E5542F" w:rsidP="005E1D64">
      <w:pPr>
        <w:ind w:left="1440" w:hanging="1440"/>
        <w:rPr>
          <w:rFonts w:cs="Times New Roman"/>
          <w:b/>
          <w:u w:val="single"/>
        </w:rPr>
      </w:pPr>
      <w:r w:rsidRPr="00103C09">
        <w:rPr>
          <w:rFonts w:cs="Times New Roman"/>
          <w:b/>
          <w:u w:val="single"/>
        </w:rPr>
        <w:t>Notice</w:t>
      </w:r>
    </w:p>
    <w:p w14:paraId="37818146" w14:textId="2FEFBC29" w:rsidR="00E5542F" w:rsidRPr="00103C09" w:rsidRDefault="00533171"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103C09">
        <w:rPr>
          <w:rFonts w:cs="Times New Roman"/>
        </w:rPr>
        <w:t>T</w:t>
      </w:r>
      <w:r w:rsidR="00E5542F" w:rsidRPr="00103C09">
        <w:rPr>
          <w:rFonts w:cs="Times New Roman"/>
        </w:rPr>
        <w:t xml:space="preserve">he comment period ended </w:t>
      </w:r>
      <w:r w:rsidR="006E2486" w:rsidRPr="00103C09">
        <w:rPr>
          <w:rFonts w:cs="Times New Roman"/>
        </w:rPr>
        <w:t>May 28, 2020</w:t>
      </w:r>
      <w:r w:rsidR="00E5542F" w:rsidRPr="00103C09">
        <w:rPr>
          <w:rFonts w:cs="Times New Roman"/>
        </w:rPr>
        <w:t>, and no protests or opt-out requests were received.</w:t>
      </w:r>
    </w:p>
    <w:p w14:paraId="7E493E28" w14:textId="77777777" w:rsidR="00E5542F" w:rsidRPr="00103C09" w:rsidRDefault="00E5542F" w:rsidP="005E1D64">
      <w:pPr>
        <w:rPr>
          <w:rFonts w:cs="Times New Roman"/>
        </w:rPr>
      </w:pPr>
    </w:p>
    <w:p w14:paraId="5AE27BAA" w14:textId="77777777" w:rsidR="00E5542F" w:rsidRPr="00103C09"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103C09">
        <w:rPr>
          <w:rFonts w:cs="Times New Roman"/>
          <w:b/>
          <w:u w:val="single"/>
        </w:rPr>
        <w:t>Criteria Considered</w:t>
      </w:r>
    </w:p>
    <w:p w14:paraId="3DAF21C4" w14:textId="77777777" w:rsidR="00D23C45" w:rsidRPr="00103C09" w:rsidRDefault="00544436" w:rsidP="00D23C45">
      <w:pPr>
        <w:pStyle w:val="BodyText"/>
        <w:spacing w:after="0"/>
        <w:jc w:val="both"/>
        <w:rPr>
          <w:rFonts w:cs="Times New Roman"/>
          <w:b/>
          <w:i/>
        </w:rPr>
      </w:pPr>
      <w:bookmarkStart w:id="1" w:name="_Hlk22797463"/>
      <w:r w:rsidRPr="00103C09">
        <w:rPr>
          <w:rFonts w:cs="Times New Roman"/>
        </w:rPr>
        <w:t xml:space="preserve">TWC Chapter 13 and 16 TAC Chapter 24, </w:t>
      </w:r>
      <w:r w:rsidR="00D23C45" w:rsidRPr="00103C09">
        <w:rPr>
          <w:rFonts w:cs="Times New Roman"/>
        </w:rPr>
        <w:t>require the Commission to consider nine criteria when granting or amending a water or sewer CCN. Therefore, the following criteria were considered:</w:t>
      </w:r>
      <w:bookmarkEnd w:id="1"/>
      <w:r w:rsidR="00D23C45" w:rsidRPr="00103C09">
        <w:rPr>
          <w:rFonts w:cs="Times New Roman"/>
        </w:rPr>
        <w:cr/>
      </w:r>
    </w:p>
    <w:p w14:paraId="18BB9E85" w14:textId="77777777" w:rsidR="00A529A1" w:rsidRPr="00103C09" w:rsidRDefault="00E5542F" w:rsidP="00BA325B">
      <w:pPr>
        <w:pStyle w:val="BodyText"/>
        <w:spacing w:after="0"/>
        <w:jc w:val="both"/>
        <w:rPr>
          <w:rFonts w:cs="Times New Roman"/>
        </w:rPr>
      </w:pPr>
      <w:r w:rsidRPr="00103C09">
        <w:rPr>
          <w:rFonts w:cs="Times New Roman"/>
          <w:b/>
          <w:i/>
        </w:rPr>
        <w:t>TWC §</w:t>
      </w:r>
      <w:r w:rsidR="000D68AB" w:rsidRPr="00103C09">
        <w:rPr>
          <w:rFonts w:cs="Times New Roman"/>
          <w:b/>
          <w:i/>
        </w:rPr>
        <w:t xml:space="preserve"> </w:t>
      </w:r>
      <w:r w:rsidRPr="00103C09">
        <w:rPr>
          <w:rFonts w:cs="Times New Roman"/>
          <w:b/>
          <w:i/>
        </w:rPr>
        <w:t xml:space="preserve">13.246(c)(1) requires the </w:t>
      </w:r>
      <w:r w:rsidR="00B66912" w:rsidRPr="00103C09">
        <w:rPr>
          <w:rFonts w:cs="Times New Roman"/>
          <w:b/>
          <w:i/>
        </w:rPr>
        <w:t>Commission</w:t>
      </w:r>
      <w:r w:rsidRPr="00103C09">
        <w:rPr>
          <w:rFonts w:cs="Times New Roman"/>
          <w:b/>
          <w:i/>
        </w:rPr>
        <w:t xml:space="preserve"> to consider the adequacy of service currently provided to the requested area.</w:t>
      </w:r>
      <w:r w:rsidRPr="00103C09">
        <w:rPr>
          <w:rFonts w:cs="Times New Roman"/>
        </w:rPr>
        <w:t xml:space="preserve">  </w:t>
      </w:r>
    </w:p>
    <w:p w14:paraId="70BD24F0" w14:textId="7303E180" w:rsidR="00432CBE" w:rsidRPr="00103C09" w:rsidRDefault="00A529A1" w:rsidP="005E1D64">
      <w:pPr>
        <w:rPr>
          <w:rFonts w:cs="Times New Roman"/>
        </w:rPr>
      </w:pPr>
      <w:r w:rsidRPr="00103C09">
        <w:rPr>
          <w:rFonts w:cs="Times New Roman"/>
          <w:noProof/>
        </w:rPr>
        <w:t xml:space="preserve">The </w:t>
      </w:r>
      <w:r w:rsidR="00DC2EFE" w:rsidRPr="00103C09">
        <w:t>Johnson Water Service</w:t>
      </w:r>
      <w:r w:rsidRPr="00103C09">
        <w:rPr>
          <w:rFonts w:cs="Times New Roman"/>
          <w:noProof/>
        </w:rPr>
        <w:t xml:space="preserve"> </w:t>
      </w:r>
      <w:r w:rsidRPr="00103C09">
        <w:rPr>
          <w:rFonts w:cs="Times New Roman"/>
        </w:rPr>
        <w:t xml:space="preserve">has a </w:t>
      </w:r>
      <w:r w:rsidR="00DC2EFE" w:rsidRPr="00103C09">
        <w:rPr>
          <w:rFonts w:cs="Times New Roman"/>
        </w:rPr>
        <w:t>public water system registered w</w:t>
      </w:r>
      <w:r w:rsidR="00163B27" w:rsidRPr="00103C09">
        <w:rPr>
          <w:rFonts w:cs="Times New Roman"/>
        </w:rPr>
        <w:t xml:space="preserve">ith </w:t>
      </w:r>
      <w:r w:rsidR="00BA325B" w:rsidRPr="00103C09">
        <w:rPr>
          <w:rFonts w:cs="Times New Roman"/>
        </w:rPr>
        <w:t>Texas Commission on Environmental Quality (TCEQ)</w:t>
      </w:r>
      <w:r w:rsidRPr="00103C09">
        <w:rPr>
          <w:rFonts w:cs="Times New Roman"/>
        </w:rPr>
        <w:t xml:space="preserve"> </w:t>
      </w:r>
      <w:r w:rsidR="00B3693A" w:rsidRPr="00103C09">
        <w:rPr>
          <w:rFonts w:cs="Times New Roman"/>
        </w:rPr>
        <w:t>under</w:t>
      </w:r>
      <w:r w:rsidRPr="00103C09">
        <w:rPr>
          <w:rFonts w:cs="Times New Roman"/>
        </w:rPr>
        <w:t xml:space="preserve"> </w:t>
      </w:r>
      <w:r w:rsidR="00DC2EFE" w:rsidRPr="00103C09">
        <w:t>PWS No. 0200158</w:t>
      </w:r>
      <w:r w:rsidRPr="00103C09">
        <w:rPr>
          <w:rFonts w:cs="Times New Roman"/>
        </w:rPr>
        <w:t xml:space="preserve">.  </w:t>
      </w:r>
      <w:r w:rsidR="00543F9B" w:rsidRPr="00103C09">
        <w:t>Johnson Water Service</w:t>
      </w:r>
      <w:r w:rsidR="00543F9B" w:rsidRPr="00103C09">
        <w:rPr>
          <w:rFonts w:cs="Times New Roman"/>
          <w:noProof/>
        </w:rPr>
        <w:t xml:space="preserve"> </w:t>
      </w:r>
      <w:r w:rsidRPr="00103C09">
        <w:rPr>
          <w:rFonts w:cs="Times New Roman"/>
        </w:rPr>
        <w:t xml:space="preserve">does not have any </w:t>
      </w:r>
      <w:r w:rsidR="00534D57" w:rsidRPr="00103C09">
        <w:rPr>
          <w:rFonts w:cs="Times New Roman"/>
        </w:rPr>
        <w:t xml:space="preserve">unresolved </w:t>
      </w:r>
      <w:r w:rsidRPr="00103C09">
        <w:rPr>
          <w:rFonts w:cs="Times New Roman"/>
        </w:rPr>
        <w:t xml:space="preserve">violations listed in the TCEQ database.  </w:t>
      </w:r>
    </w:p>
    <w:p w14:paraId="233F0D1E" w14:textId="77777777" w:rsidR="00432CBE" w:rsidRPr="00103C09" w:rsidRDefault="00432CBE" w:rsidP="005E1D64">
      <w:pPr>
        <w:rPr>
          <w:rFonts w:cs="Times New Roman"/>
        </w:rPr>
      </w:pPr>
    </w:p>
    <w:p w14:paraId="03229D01" w14:textId="77777777" w:rsidR="006761FF" w:rsidRPr="00103C09" w:rsidRDefault="00E5542F" w:rsidP="005E1D64">
      <w:pPr>
        <w:pStyle w:val="NoSpacing"/>
        <w:contextualSpacing/>
        <w:jc w:val="both"/>
        <w:rPr>
          <w:rFonts w:cs="Times New Roman"/>
        </w:rPr>
      </w:pPr>
      <w:r w:rsidRPr="00103C09">
        <w:rPr>
          <w:rFonts w:cs="Times New Roman"/>
          <w:b/>
          <w:i/>
          <w:iCs/>
        </w:rPr>
        <w:t>TWC §</w:t>
      </w:r>
      <w:r w:rsidR="000D68AB" w:rsidRPr="00103C09">
        <w:rPr>
          <w:rFonts w:cs="Times New Roman"/>
          <w:b/>
          <w:i/>
          <w:iCs/>
        </w:rPr>
        <w:t xml:space="preserve"> </w:t>
      </w:r>
      <w:r w:rsidRPr="00103C09">
        <w:rPr>
          <w:rFonts w:cs="Times New Roman"/>
          <w:b/>
          <w:i/>
          <w:iCs/>
        </w:rPr>
        <w:t xml:space="preserve">13.246(c)(2) requires the </w:t>
      </w:r>
      <w:r w:rsidR="00B66912" w:rsidRPr="00103C09">
        <w:rPr>
          <w:rFonts w:cs="Times New Roman"/>
          <w:b/>
          <w:i/>
          <w:iCs/>
        </w:rPr>
        <w:t>Commission</w:t>
      </w:r>
      <w:r w:rsidRPr="00103C09">
        <w:rPr>
          <w:rFonts w:cs="Times New Roman"/>
          <w:b/>
          <w:i/>
          <w:iCs/>
        </w:rPr>
        <w:t xml:space="preserve"> to consider the need for </w:t>
      </w:r>
      <w:r w:rsidR="003A28A4" w:rsidRPr="00103C09">
        <w:rPr>
          <w:rFonts w:cs="Times New Roman"/>
          <w:b/>
          <w:i/>
          <w:iCs/>
        </w:rPr>
        <w:t xml:space="preserve">additional </w:t>
      </w:r>
      <w:r w:rsidRPr="00103C09">
        <w:rPr>
          <w:rFonts w:cs="Times New Roman"/>
          <w:b/>
          <w:i/>
          <w:iCs/>
        </w:rPr>
        <w:t>service in the requested area.</w:t>
      </w:r>
      <w:r w:rsidRPr="00103C09">
        <w:rPr>
          <w:rFonts w:cs="Times New Roman"/>
        </w:rPr>
        <w:t xml:space="preserve">  </w:t>
      </w:r>
    </w:p>
    <w:p w14:paraId="10DA4562" w14:textId="0DF37512" w:rsidR="00C21FA4" w:rsidRPr="00103C09" w:rsidRDefault="00C21FA4" w:rsidP="00C21FA4">
      <w:pPr>
        <w:pStyle w:val="NoSpacing"/>
        <w:tabs>
          <w:tab w:val="left" w:pos="720"/>
        </w:tabs>
        <w:jc w:val="both"/>
        <w:rPr>
          <w:rFonts w:cs="Times New Roman"/>
          <w:shd w:val="clear" w:color="auto" w:fill="FFFFFF"/>
        </w:rPr>
      </w:pPr>
      <w:r w:rsidRPr="00103C09">
        <w:rPr>
          <w:rFonts w:cs="Times New Roman"/>
          <w:shd w:val="clear" w:color="auto" w:fill="FFFFFF"/>
        </w:rPr>
        <w:t xml:space="preserve">There are currently </w:t>
      </w:r>
      <w:r w:rsidR="00534D57" w:rsidRPr="00103C09">
        <w:t>44</w:t>
      </w:r>
      <w:r w:rsidRPr="00103C09">
        <w:rPr>
          <w:rFonts w:cs="Times New Roman"/>
        </w:rPr>
        <w:t xml:space="preserve"> existing customers in the requested area, therefore, there is a need for service.  No additional service is needed at this time.</w:t>
      </w:r>
    </w:p>
    <w:p w14:paraId="20A47A86" w14:textId="77777777" w:rsidR="00D53D29" w:rsidRPr="00103C09" w:rsidRDefault="00D53D29" w:rsidP="005E1D64">
      <w:pPr>
        <w:pStyle w:val="NoSpacing"/>
        <w:tabs>
          <w:tab w:val="left" w:pos="720"/>
        </w:tabs>
        <w:jc w:val="both"/>
        <w:rPr>
          <w:rFonts w:cs="Times New Roman"/>
        </w:rPr>
      </w:pPr>
      <w:r w:rsidRPr="00103C09">
        <w:rPr>
          <w:rFonts w:cs="Times New Roman"/>
          <w:shd w:val="clear" w:color="auto" w:fill="FFFFFF"/>
        </w:rPr>
        <w:t xml:space="preserve">  </w:t>
      </w:r>
    </w:p>
    <w:p w14:paraId="60FD29D0" w14:textId="77777777" w:rsidR="007511F5" w:rsidRPr="00103C09" w:rsidRDefault="00E5542F" w:rsidP="005E1D64">
      <w:pPr>
        <w:pStyle w:val="NoSpacing"/>
        <w:contextualSpacing/>
        <w:jc w:val="both"/>
        <w:rPr>
          <w:rFonts w:cs="Times New Roman"/>
          <w:iCs/>
        </w:rPr>
      </w:pPr>
      <w:r w:rsidRPr="00103C09">
        <w:rPr>
          <w:rFonts w:cs="Times New Roman"/>
          <w:b/>
          <w:i/>
          <w:iCs/>
        </w:rPr>
        <w:t>TWC §</w:t>
      </w:r>
      <w:r w:rsidR="000D68AB" w:rsidRPr="00103C09">
        <w:rPr>
          <w:rFonts w:cs="Times New Roman"/>
          <w:b/>
          <w:i/>
          <w:iCs/>
        </w:rPr>
        <w:t xml:space="preserve"> </w:t>
      </w:r>
      <w:r w:rsidRPr="00103C09">
        <w:rPr>
          <w:rFonts w:cs="Times New Roman"/>
          <w:b/>
          <w:i/>
          <w:iCs/>
        </w:rPr>
        <w:t xml:space="preserve">13.246(c)(3) requires the </w:t>
      </w:r>
      <w:r w:rsidR="00B66912" w:rsidRPr="00103C09">
        <w:rPr>
          <w:rFonts w:cs="Times New Roman"/>
          <w:b/>
          <w:i/>
          <w:iCs/>
        </w:rPr>
        <w:t>Commission</w:t>
      </w:r>
      <w:r w:rsidRPr="00103C09">
        <w:rPr>
          <w:rFonts w:cs="Times New Roman"/>
          <w:b/>
          <w:i/>
          <w:iCs/>
        </w:rPr>
        <w:t xml:space="preserve"> to consider the effect of granting an amendment on the recipient </w:t>
      </w:r>
      <w:r w:rsidR="00D23C45" w:rsidRPr="00103C09">
        <w:rPr>
          <w:rFonts w:cs="Times New Roman"/>
          <w:b/>
          <w:i/>
          <w:iCs/>
        </w:rPr>
        <w:t xml:space="preserve">of the certificate or amendment, on the landowners in the area, </w:t>
      </w:r>
      <w:r w:rsidRPr="00103C09">
        <w:rPr>
          <w:rFonts w:cs="Times New Roman"/>
          <w:b/>
          <w:i/>
          <w:iCs/>
        </w:rPr>
        <w:t>and on any other retail public utility</w:t>
      </w:r>
      <w:r w:rsidR="003A28A4" w:rsidRPr="00103C09">
        <w:rPr>
          <w:rFonts w:cs="Times New Roman"/>
          <w:b/>
          <w:i/>
          <w:iCs/>
        </w:rPr>
        <w:t xml:space="preserve"> of the same kind already</w:t>
      </w:r>
      <w:r w:rsidRPr="00103C09">
        <w:rPr>
          <w:rFonts w:cs="Times New Roman"/>
          <w:b/>
          <w:i/>
          <w:iCs/>
        </w:rPr>
        <w:t xml:space="preserve"> servicing the proximate area.</w:t>
      </w:r>
      <w:r w:rsidRPr="00103C09">
        <w:rPr>
          <w:rFonts w:cs="Times New Roman"/>
          <w:iCs/>
        </w:rPr>
        <w:t xml:space="preserve">  </w:t>
      </w:r>
    </w:p>
    <w:p w14:paraId="6B3A072C" w14:textId="77777777" w:rsidR="005E1D64" w:rsidRPr="00103C09" w:rsidRDefault="00E5542F" w:rsidP="005E1D64">
      <w:pPr>
        <w:pStyle w:val="NoSpacing"/>
        <w:contextualSpacing/>
        <w:jc w:val="both"/>
        <w:rPr>
          <w:rFonts w:cs="Times New Roman"/>
        </w:rPr>
      </w:pPr>
      <w:r w:rsidRPr="00103C09">
        <w:rPr>
          <w:rFonts w:cs="Times New Roman"/>
        </w:rPr>
        <w:t xml:space="preserve">There will be no effect on any retail public utility servicing the proximate area as there are no </w:t>
      </w:r>
      <w:r w:rsidR="00640A48" w:rsidRPr="00103C09">
        <w:rPr>
          <w:rFonts w:cs="Times New Roman"/>
        </w:rPr>
        <w:t xml:space="preserve">other water </w:t>
      </w:r>
      <w:r w:rsidRPr="00103C09">
        <w:rPr>
          <w:rFonts w:cs="Times New Roman"/>
        </w:rPr>
        <w:t>providers in the area.</w:t>
      </w:r>
      <w:r w:rsidR="00D23C45" w:rsidRPr="00103C09">
        <w:rPr>
          <w:rFonts w:cs="Times New Roman"/>
        </w:rPr>
        <w:t xml:space="preserve"> There will be no effect on landowners as the area is currently certificated. </w:t>
      </w:r>
    </w:p>
    <w:p w14:paraId="2C32116E" w14:textId="77777777" w:rsidR="007511F5" w:rsidRPr="00103C09" w:rsidRDefault="006761FF" w:rsidP="005E1D64">
      <w:pPr>
        <w:pStyle w:val="NoSpacing"/>
        <w:contextualSpacing/>
        <w:jc w:val="both"/>
        <w:rPr>
          <w:rFonts w:cs="Times New Roman"/>
        </w:rPr>
      </w:pPr>
      <w:r w:rsidRPr="00103C09">
        <w:rPr>
          <w:rFonts w:cs="Times New Roman"/>
        </w:rPr>
        <w:lastRenderedPageBreak/>
        <w:t xml:space="preserve"> </w:t>
      </w:r>
    </w:p>
    <w:p w14:paraId="17D378EA" w14:textId="77777777" w:rsidR="00C21FA4" w:rsidRPr="00103C09" w:rsidRDefault="00C21FA4" w:rsidP="00C21FA4">
      <w:pPr>
        <w:rPr>
          <w:rFonts w:cs="Times New Roman"/>
          <w:b/>
          <w:i/>
          <w:iCs/>
        </w:rPr>
      </w:pPr>
      <w:r w:rsidRPr="00103C09">
        <w:rPr>
          <w:rFonts w:cs="Times New Roman"/>
          <w:b/>
          <w:i/>
          <w:iCs/>
        </w:rPr>
        <w:t xml:space="preserve">TWC §§ 13.241(b), 13.246(c)(4) requires the Commission to consider the ability of the applicant to provide adequate service.  </w:t>
      </w:r>
    </w:p>
    <w:p w14:paraId="26D25538" w14:textId="5EFDEC2B" w:rsidR="005E1D64" w:rsidRPr="00103C09" w:rsidRDefault="00FD328A" w:rsidP="005E1D64">
      <w:pPr>
        <w:rPr>
          <w:rFonts w:cs="Times New Roman"/>
        </w:rPr>
      </w:pPr>
      <w:r w:rsidRPr="002E7542">
        <w:t>SP Utility Company, Inc.</w:t>
      </w:r>
      <w:r w:rsidRPr="00103C09">
        <w:rPr>
          <w:rFonts w:cs="Times New Roman"/>
          <w:bCs/>
        </w:rPr>
        <w:t xml:space="preserve"> </w:t>
      </w:r>
      <w:r w:rsidR="0059593E" w:rsidRPr="00103C09">
        <w:rPr>
          <w:rFonts w:cs="Times New Roman"/>
        </w:rPr>
        <w:t xml:space="preserve">has a </w:t>
      </w:r>
      <w:r w:rsidRPr="00103C09">
        <w:rPr>
          <w:rFonts w:cs="Times New Roman"/>
        </w:rPr>
        <w:t>public water system</w:t>
      </w:r>
      <w:r w:rsidR="00E12567">
        <w:rPr>
          <w:rFonts w:cs="Times New Roman"/>
        </w:rPr>
        <w:t>, Savannah Plantation,</w:t>
      </w:r>
      <w:r w:rsidRPr="00103C09">
        <w:rPr>
          <w:rFonts w:cs="Times New Roman"/>
        </w:rPr>
        <w:t xml:space="preserve"> registered with the </w:t>
      </w:r>
      <w:r w:rsidR="0059593E" w:rsidRPr="00103C09">
        <w:rPr>
          <w:rFonts w:cs="Times New Roman"/>
        </w:rPr>
        <w:t xml:space="preserve">TCEQ </w:t>
      </w:r>
      <w:r w:rsidRPr="00103C09">
        <w:rPr>
          <w:rFonts w:cs="Times New Roman"/>
        </w:rPr>
        <w:t xml:space="preserve">under </w:t>
      </w:r>
      <w:r w:rsidR="00870B94" w:rsidRPr="00103C09">
        <w:rPr>
          <w:rFonts w:cs="Times New Roman"/>
        </w:rPr>
        <w:t xml:space="preserve">PWS </w:t>
      </w:r>
      <w:r w:rsidR="0059593E" w:rsidRPr="00103C09">
        <w:rPr>
          <w:rFonts w:cs="Times New Roman"/>
        </w:rPr>
        <w:t>No</w:t>
      </w:r>
      <w:r w:rsidR="00940751">
        <w:rPr>
          <w:rFonts w:cs="Times New Roman"/>
        </w:rPr>
        <w:t>. 0200599</w:t>
      </w:r>
      <w:r w:rsidR="0059593E" w:rsidRPr="002E7542">
        <w:t xml:space="preserve">.  </w:t>
      </w:r>
      <w:r w:rsidR="00E12567" w:rsidRPr="002E7542">
        <w:t>Savannah Plantation</w:t>
      </w:r>
      <w:r w:rsidR="002A1CAC" w:rsidRPr="00103C09">
        <w:rPr>
          <w:rFonts w:cs="Times New Roman"/>
          <w:bCs/>
        </w:rPr>
        <w:t xml:space="preserve"> </w:t>
      </w:r>
      <w:r w:rsidR="00940751">
        <w:rPr>
          <w:rFonts w:cs="Times New Roman"/>
        </w:rPr>
        <w:t>has</w:t>
      </w:r>
      <w:r w:rsidR="0059593E" w:rsidRPr="00103C09">
        <w:rPr>
          <w:rFonts w:cs="Times New Roman"/>
        </w:rPr>
        <w:t xml:space="preserve"> violations listed in the TCEQ database</w:t>
      </w:r>
      <w:r w:rsidR="00421657">
        <w:rPr>
          <w:rFonts w:cs="Times New Roman"/>
        </w:rPr>
        <w:t xml:space="preserve">, however, </w:t>
      </w:r>
      <w:r w:rsidR="00E12567" w:rsidRPr="002E7542">
        <w:t>SP Utility Company, Inc.</w:t>
      </w:r>
      <w:r w:rsidR="00E12567" w:rsidRPr="00103C09">
        <w:rPr>
          <w:rFonts w:cs="Times New Roman"/>
          <w:bCs/>
        </w:rPr>
        <w:t xml:space="preserve"> </w:t>
      </w:r>
      <w:r w:rsidR="00421657">
        <w:rPr>
          <w:rFonts w:cs="Times New Roman"/>
        </w:rPr>
        <w:t xml:space="preserve"> is continuing to work toward compliance with TCEQ</w:t>
      </w:r>
      <w:r w:rsidR="0059593E" w:rsidRPr="00103C09">
        <w:rPr>
          <w:rFonts w:cs="Times New Roman"/>
        </w:rPr>
        <w:t xml:space="preserve">.  No additional construction is necessary for the </w:t>
      </w:r>
      <w:r w:rsidR="002A1CAC" w:rsidRPr="00103C09">
        <w:rPr>
          <w:rFonts w:cs="Times New Roman"/>
        </w:rPr>
        <w:t>p</w:t>
      </w:r>
      <w:r w:rsidR="00432CBE" w:rsidRPr="00103C09">
        <w:t>urchaser</w:t>
      </w:r>
      <w:r w:rsidR="0059593E" w:rsidRPr="00103C09">
        <w:rPr>
          <w:rFonts w:cs="Times New Roman"/>
        </w:rPr>
        <w:t xml:space="preserve"> to serve the requested area.</w:t>
      </w:r>
    </w:p>
    <w:p w14:paraId="6E1BFF43" w14:textId="77777777" w:rsidR="00C21FA4" w:rsidRPr="00103C09" w:rsidRDefault="00C21FA4" w:rsidP="005E1D64">
      <w:pPr>
        <w:rPr>
          <w:rFonts w:cs="Times New Roman"/>
        </w:rPr>
      </w:pPr>
    </w:p>
    <w:p w14:paraId="431C96D7" w14:textId="77777777" w:rsidR="00C21FA4" w:rsidRPr="00103C09" w:rsidRDefault="00C21FA4" w:rsidP="00C21FA4">
      <w:pPr>
        <w:rPr>
          <w:rFonts w:cs="Times New Roman"/>
        </w:rPr>
      </w:pPr>
      <w:r w:rsidRPr="00103C09">
        <w:rPr>
          <w:rFonts w:cs="Times New Roman"/>
          <w:b/>
          <w:i/>
          <w:iCs/>
        </w:rPr>
        <w:t xml:space="preserve">TWC § 13.241(d) requires </w:t>
      </w:r>
      <w:r w:rsidRPr="00103C09">
        <w:rPr>
          <w:b/>
          <w:i/>
        </w:rPr>
        <w:t>the applicant to demonstrate to the Commission that regionalization or consolidation with another retail public utility is not economically feasible when construction of a physically separate water or sewer system is required to provide service to the requested area</w:t>
      </w:r>
      <w:r w:rsidRPr="00103C09">
        <w:t>.</w:t>
      </w:r>
    </w:p>
    <w:p w14:paraId="3AD3865B" w14:textId="6ED56A7C" w:rsidR="00C21FA4" w:rsidRPr="00103C09" w:rsidRDefault="00C21FA4" w:rsidP="00C21FA4">
      <w:pPr>
        <w:rPr>
          <w:rFonts w:cs="Times New Roman"/>
        </w:rPr>
      </w:pPr>
      <w:r w:rsidRPr="00103C09">
        <w:rPr>
          <w:rFonts w:cs="Times New Roman"/>
        </w:rPr>
        <w:t xml:space="preserve">No additional construction is necessary for </w:t>
      </w:r>
      <w:r w:rsidR="00103C09" w:rsidRPr="00103C09">
        <w:rPr>
          <w:rFonts w:cs="Times New Roman"/>
        </w:rPr>
        <w:t>the p</w:t>
      </w:r>
      <w:r w:rsidRPr="00103C09">
        <w:rPr>
          <w:rFonts w:cs="Times New Roman"/>
        </w:rPr>
        <w:t xml:space="preserve">urchaser to serve the requested area. </w:t>
      </w:r>
    </w:p>
    <w:p w14:paraId="5FD61923" w14:textId="77777777" w:rsidR="00C21FA4" w:rsidRPr="00103C09" w:rsidRDefault="00C21FA4" w:rsidP="00C21FA4">
      <w:pPr>
        <w:rPr>
          <w:rFonts w:cs="Times New Roman"/>
        </w:rPr>
      </w:pPr>
    </w:p>
    <w:p w14:paraId="338F49E1" w14:textId="77777777" w:rsidR="007511F5" w:rsidRPr="00103C09" w:rsidRDefault="00E5542F" w:rsidP="00C21FA4">
      <w:pPr>
        <w:rPr>
          <w:rFonts w:cs="Times New Roman"/>
        </w:rPr>
      </w:pPr>
      <w:r w:rsidRPr="00103C09">
        <w:rPr>
          <w:rFonts w:cs="Times New Roman"/>
          <w:b/>
          <w:i/>
          <w:iCs/>
        </w:rPr>
        <w:t>TWC §</w:t>
      </w:r>
      <w:r w:rsidR="000D68AB" w:rsidRPr="00103C09">
        <w:rPr>
          <w:rFonts w:cs="Times New Roman"/>
          <w:b/>
          <w:i/>
          <w:iCs/>
        </w:rPr>
        <w:t xml:space="preserve"> </w:t>
      </w:r>
      <w:r w:rsidRPr="00103C09">
        <w:rPr>
          <w:rFonts w:cs="Times New Roman"/>
          <w:b/>
          <w:i/>
          <w:iCs/>
        </w:rPr>
        <w:t xml:space="preserve">13.246(c)(5) requires the </w:t>
      </w:r>
      <w:r w:rsidR="00B66912" w:rsidRPr="00103C09">
        <w:rPr>
          <w:rFonts w:cs="Times New Roman"/>
          <w:b/>
          <w:i/>
          <w:iCs/>
        </w:rPr>
        <w:t>Commission</w:t>
      </w:r>
      <w:r w:rsidRPr="00103C09">
        <w:rPr>
          <w:rFonts w:cs="Times New Roman"/>
          <w:b/>
          <w:i/>
          <w:iCs/>
        </w:rPr>
        <w:t xml:space="preserve"> to consider the feasibility of obtaining service from an adjacent retail public utility.</w:t>
      </w:r>
      <w:r w:rsidRPr="00103C09">
        <w:rPr>
          <w:rFonts w:cs="Times New Roman"/>
          <w:iCs/>
        </w:rPr>
        <w:t xml:space="preserve">  </w:t>
      </w:r>
      <w:r w:rsidR="006761FF" w:rsidRPr="00103C09">
        <w:rPr>
          <w:rFonts w:cs="Times New Roman"/>
        </w:rPr>
        <w:t xml:space="preserve"> </w:t>
      </w:r>
    </w:p>
    <w:p w14:paraId="1B120160" w14:textId="4D1BAB0D" w:rsidR="005E1D64" w:rsidRPr="00103C09" w:rsidRDefault="00A529A1" w:rsidP="005E1D64">
      <w:pPr>
        <w:pStyle w:val="NoSpacing"/>
        <w:tabs>
          <w:tab w:val="left" w:pos="720"/>
        </w:tabs>
        <w:jc w:val="both"/>
        <w:rPr>
          <w:rFonts w:cs="Times New Roman"/>
        </w:rPr>
      </w:pPr>
      <w:r w:rsidRPr="00103C09">
        <w:rPr>
          <w:rFonts w:cs="Times New Roman"/>
        </w:rPr>
        <w:t xml:space="preserve">The </w:t>
      </w:r>
      <w:r w:rsidR="00103C09" w:rsidRPr="00103C09">
        <w:rPr>
          <w:rFonts w:cs="Times New Roman"/>
        </w:rPr>
        <w:t>s</w:t>
      </w:r>
      <w:r w:rsidR="00BA325B" w:rsidRPr="00103C09">
        <w:rPr>
          <w:rFonts w:cs="Times New Roman"/>
        </w:rPr>
        <w:t>eller</w:t>
      </w:r>
      <w:r w:rsidRPr="00103C09">
        <w:rPr>
          <w:rFonts w:cs="Times New Roman"/>
        </w:rPr>
        <w:t xml:space="preserve"> is currently serving customers and has sufficient capacity, therefore, the feasibility of obtaining service from another adjacent retail public utility was not considered.</w:t>
      </w:r>
    </w:p>
    <w:p w14:paraId="1CCB820A" w14:textId="77777777" w:rsidR="00A529A1" w:rsidRPr="00103C09" w:rsidRDefault="00A529A1" w:rsidP="005E1D64">
      <w:pPr>
        <w:pStyle w:val="NoSpacing"/>
        <w:tabs>
          <w:tab w:val="left" w:pos="720"/>
        </w:tabs>
        <w:jc w:val="both"/>
        <w:rPr>
          <w:rFonts w:cs="Times New Roman"/>
        </w:rPr>
      </w:pPr>
      <w:r w:rsidRPr="00103C09">
        <w:rPr>
          <w:rFonts w:cs="Times New Roman"/>
        </w:rPr>
        <w:t xml:space="preserve">  </w:t>
      </w:r>
    </w:p>
    <w:p w14:paraId="46487C05" w14:textId="77777777" w:rsidR="0057418A" w:rsidRPr="00103C09"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103C09">
        <w:rPr>
          <w:rFonts w:cs="Times New Roman"/>
          <w:b/>
          <w:i/>
        </w:rPr>
        <w:t>TWC §</w:t>
      </w:r>
      <w:r w:rsidR="000D68AB" w:rsidRPr="00103C09">
        <w:rPr>
          <w:rFonts w:cs="Times New Roman"/>
          <w:b/>
          <w:i/>
        </w:rPr>
        <w:t xml:space="preserve"> </w:t>
      </w:r>
      <w:r w:rsidRPr="00103C09">
        <w:rPr>
          <w:rFonts w:cs="Times New Roman"/>
          <w:b/>
          <w:i/>
        </w:rPr>
        <w:t xml:space="preserve">13.246(c)(6) requires the </w:t>
      </w:r>
      <w:r w:rsidR="00B66912" w:rsidRPr="00103C09">
        <w:rPr>
          <w:rFonts w:cs="Times New Roman"/>
          <w:b/>
          <w:i/>
        </w:rPr>
        <w:t>Commission</w:t>
      </w:r>
      <w:r w:rsidRPr="00103C09">
        <w:rPr>
          <w:rFonts w:cs="Times New Roman"/>
          <w:b/>
          <w:i/>
        </w:rPr>
        <w:t xml:space="preserve"> to consider the financial ability of the Applicant to pay for facilities necessary to provide continuous and adequate service. </w:t>
      </w:r>
      <w:r w:rsidRPr="00103C09">
        <w:rPr>
          <w:rFonts w:cs="Times New Roman"/>
        </w:rPr>
        <w:t xml:space="preserve"> </w:t>
      </w:r>
    </w:p>
    <w:p w14:paraId="65CAA31B" w14:textId="77777777" w:rsidR="00C21FA4" w:rsidRPr="00103C09" w:rsidRDefault="00C21FA4"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cs="Times New Roman"/>
        </w:rPr>
      </w:pPr>
      <w:r w:rsidRPr="00103C09">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103C09">
        <w:rPr>
          <w:rStyle w:val="FootnoteReference"/>
          <w:rFonts w:cs="Times New Roman"/>
        </w:rPr>
        <w:footnoteReference w:id="1"/>
      </w:r>
      <w:r w:rsidRPr="00103C09">
        <w:rPr>
          <w:rFonts w:cs="Times New Roman"/>
        </w:rPr>
        <w:t xml:space="preserve"> The Purchaser must demonstrate that it meets one of the five tests.</w:t>
      </w:r>
      <w:r w:rsidRPr="00103C09">
        <w:rPr>
          <w:rStyle w:val="FootnoteReference"/>
          <w:rFonts w:cs="Times New Roman"/>
        </w:rPr>
        <w:footnoteReference w:id="2"/>
      </w:r>
      <w:r w:rsidRPr="00103C09">
        <w:rPr>
          <w:rFonts w:cs="Times New Roman"/>
        </w:rPr>
        <w:t xml:space="preserve">  </w:t>
      </w:r>
    </w:p>
    <w:p w14:paraId="29E0341A" w14:textId="77777777" w:rsidR="00C21FA4" w:rsidRPr="00103C09" w:rsidRDefault="00C21FA4"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cs="Times New Roman"/>
        </w:rPr>
      </w:pPr>
    </w:p>
    <w:p w14:paraId="2FF8E971" w14:textId="77777777" w:rsidR="00B3696E" w:rsidRPr="005755DC" w:rsidRDefault="00B3696E" w:rsidP="00B3696E">
      <w:pPr>
        <w:pStyle w:val="BodyText"/>
        <w:jc w:val="both"/>
        <w:rPr>
          <w:rFonts w:cs="Times New Roman"/>
        </w:rPr>
      </w:pPr>
      <w:r w:rsidRPr="005755DC">
        <w:rPr>
          <w:rFonts w:eastAsia="Calibri" w:cs="Times New Roman"/>
        </w:rPr>
        <w:t>The Purchaser meets one out of five leverage tests.  This analysis is based on the historical statements provided in the application.</w:t>
      </w:r>
      <w:r>
        <w:rPr>
          <w:rFonts w:eastAsia="Calibri" w:cs="Times New Roman"/>
        </w:rPr>
        <w:t xml:space="preserve">  </w:t>
      </w:r>
      <w:r w:rsidRPr="005755DC">
        <w:rPr>
          <w:rFonts w:eastAsia="Calibri" w:cs="Times New Roman"/>
        </w:rPr>
        <w:t>The Purchaser meets the first test with a debt to equity ratio less than one</w:t>
      </w:r>
      <w:r>
        <w:rPr>
          <w:rFonts w:eastAsia="Calibri" w:cs="Times New Roman"/>
        </w:rPr>
        <w:t>. My calculation is available</w:t>
      </w:r>
      <w:r w:rsidRPr="005755DC">
        <w:rPr>
          <w:rFonts w:eastAsia="Calibri" w:cs="Times New Roman"/>
        </w:rPr>
        <w:t xml:space="preserve"> in Attachment FB-1</w:t>
      </w:r>
      <w:r w:rsidRPr="00354935">
        <w:rPr>
          <w:rFonts w:eastAsia="Calibri" w:cs="Times New Roman"/>
        </w:rPr>
        <w:t xml:space="preserve"> </w:t>
      </w:r>
      <w:r>
        <w:rPr>
          <w:rFonts w:eastAsia="Calibri" w:cs="Times New Roman"/>
        </w:rPr>
        <w:t xml:space="preserve">which has been filed as </w:t>
      </w:r>
      <w:r w:rsidRPr="005755DC">
        <w:rPr>
          <w:rFonts w:eastAsia="Calibri" w:cs="Times New Roman"/>
        </w:rPr>
        <w:t xml:space="preserve">confidential. </w:t>
      </w:r>
    </w:p>
    <w:p w14:paraId="7B20522A" w14:textId="77777777" w:rsidR="00B3696E" w:rsidRPr="005755DC" w:rsidRDefault="00B3696E" w:rsidP="00B3696E">
      <w:pPr>
        <w:ind w:left="2160"/>
        <w:contextualSpacing/>
        <w:rPr>
          <w:rFonts w:eastAsia="Calibri" w:cs="Times New Roman"/>
          <w:highlight w:val="yellow"/>
        </w:rPr>
      </w:pPr>
    </w:p>
    <w:p w14:paraId="21FD055A" w14:textId="77777777" w:rsidR="00B3696E" w:rsidRPr="00413FD2" w:rsidRDefault="00B3696E" w:rsidP="00B3696E">
      <w:pPr>
        <w:rPr>
          <w:rFonts w:eastAsia="Calibri" w:cs="Times New Roman"/>
          <w:color w:val="000000"/>
        </w:rPr>
      </w:pPr>
      <w:r w:rsidRPr="005755DC">
        <w:rPr>
          <w:rFonts w:eastAsia="Calibri" w:cs="Times New Roman"/>
        </w:rPr>
        <w:t>16 TAC § 24.11(</w:t>
      </w:r>
      <w:r w:rsidRPr="00413FD2">
        <w:rPr>
          <w:rFonts w:eastAsia="Calibri" w:cs="Times New Roman"/>
          <w:color w:val="000000"/>
        </w:rPr>
        <w:t>e)(3) refers to the operations test w</w:t>
      </w:r>
      <w:r w:rsidRPr="00AD1094">
        <w:rPr>
          <w:rFonts w:eastAsia="Calibri" w:cs="Times New Roman"/>
        </w:rPr>
        <w:t xml:space="preserve">hich requires that the owner or operator must demonstrate sufficient cash is available to cover any projected operations and maintenance shortages in the first five years of operations. </w:t>
      </w:r>
      <w:r w:rsidRPr="00AD1094">
        <w:rPr>
          <w:rFonts w:cs="Times New Roman"/>
        </w:rPr>
        <w:t>The Purchaser submitted historical and projected financial statements, which show there are no shortages to cover.</w:t>
      </w:r>
      <w:r>
        <w:rPr>
          <w:rFonts w:cs="Times New Roman"/>
        </w:rPr>
        <w:t xml:space="preserve">  The estimated cost of i</w:t>
      </w:r>
      <w:r w:rsidRPr="00413FD2">
        <w:rPr>
          <w:rFonts w:eastAsia="Calibri" w:cs="Times New Roman"/>
          <w:color w:val="000000"/>
        </w:rPr>
        <w:t>mprovements needed</w:t>
      </w:r>
      <w:r>
        <w:rPr>
          <w:rFonts w:eastAsia="Calibri" w:cs="Times New Roman"/>
          <w:color w:val="000000"/>
        </w:rPr>
        <w:t xml:space="preserve"> to provide continuous and adequate service to the area is $2,245. These improvements or any future improvements</w:t>
      </w:r>
      <w:r w:rsidRPr="00413FD2">
        <w:rPr>
          <w:rFonts w:eastAsia="Calibri" w:cs="Times New Roman"/>
          <w:color w:val="000000"/>
        </w:rPr>
        <w:t xml:space="preserve"> </w:t>
      </w:r>
      <w:r>
        <w:rPr>
          <w:rFonts w:eastAsia="Calibri" w:cs="Times New Roman"/>
          <w:color w:val="000000"/>
        </w:rPr>
        <w:t>will be funded by net income generated by the Purchaser and its affiliate, Flow-Tech. Therefore, the Purchaser meets the operations test.</w:t>
      </w:r>
    </w:p>
    <w:p w14:paraId="02C31D59" w14:textId="77777777" w:rsidR="00B3696E" w:rsidRDefault="00B3696E" w:rsidP="00B3696E">
      <w:pPr>
        <w:pStyle w:val="BodyText"/>
        <w:spacing w:after="0"/>
        <w:jc w:val="both"/>
        <w:rPr>
          <w:rFonts w:cs="Times New Roman"/>
        </w:rPr>
      </w:pPr>
    </w:p>
    <w:p w14:paraId="5A8A71F2" w14:textId="77777777" w:rsidR="00C21FA4" w:rsidRPr="00103C09" w:rsidRDefault="00C21FA4" w:rsidP="00C21FA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103C09">
        <w:rPr>
          <w:rFonts w:cs="Times New Roman"/>
          <w:b/>
          <w:i/>
        </w:rPr>
        <w:t xml:space="preserve">TWC § 13.246(d)allows the Commission to require an applicant to provide a bond or other financial assurance in a form and amount specified by the Commission to ensure that continuous and adequate utility service is provided. </w:t>
      </w:r>
    </w:p>
    <w:p w14:paraId="4A5D5B0C" w14:textId="507ED581" w:rsidR="0019743E" w:rsidRDefault="0019743E" w:rsidP="0019743E">
      <w:pPr>
        <w:pStyle w:val="BodyText"/>
        <w:spacing w:after="0"/>
        <w:jc w:val="both"/>
        <w:rPr>
          <w:rFonts w:cs="Times New Roman"/>
        </w:rPr>
      </w:pPr>
      <w:r>
        <w:rPr>
          <w:rFonts w:cs="Times New Roman"/>
        </w:rPr>
        <w:t xml:space="preserve">The Purchaser meets the financial test.  No additional assurance required. </w:t>
      </w:r>
    </w:p>
    <w:p w14:paraId="2CD19EB1" w14:textId="77777777" w:rsidR="00D74C60" w:rsidRDefault="00D74C60" w:rsidP="0019743E">
      <w:pPr>
        <w:pStyle w:val="BodyText"/>
        <w:spacing w:after="0"/>
        <w:jc w:val="both"/>
        <w:rPr>
          <w:rFonts w:cs="Times New Roman"/>
        </w:rPr>
      </w:pPr>
    </w:p>
    <w:p w14:paraId="77B608B3" w14:textId="77777777" w:rsidR="007511F5" w:rsidRPr="00103C09" w:rsidRDefault="00E5542F" w:rsidP="005E1D64">
      <w:pPr>
        <w:pStyle w:val="ListParagraph"/>
        <w:spacing w:after="0"/>
        <w:ind w:firstLine="0"/>
        <w:jc w:val="both"/>
        <w:rPr>
          <w:rFonts w:cs="Times New Roman"/>
        </w:rPr>
      </w:pPr>
      <w:r w:rsidRPr="00103C09">
        <w:rPr>
          <w:rFonts w:cs="Times New Roman"/>
          <w:b/>
          <w:i/>
        </w:rPr>
        <w:t>TWC §§</w:t>
      </w:r>
      <w:r w:rsidR="000D68AB" w:rsidRPr="00103C09">
        <w:rPr>
          <w:rFonts w:cs="Times New Roman"/>
          <w:b/>
          <w:i/>
        </w:rPr>
        <w:t xml:space="preserve"> </w:t>
      </w:r>
      <w:r w:rsidRPr="00103C09">
        <w:rPr>
          <w:rFonts w:cs="Times New Roman"/>
          <w:b/>
          <w:i/>
        </w:rPr>
        <w:t>13.246</w:t>
      </w:r>
      <w:r w:rsidR="00B97D9F" w:rsidRPr="00103C09">
        <w:rPr>
          <w:rFonts w:cs="Times New Roman"/>
          <w:b/>
          <w:i/>
        </w:rPr>
        <w:t>(c)</w:t>
      </w:r>
      <w:r w:rsidRPr="00103C09">
        <w:rPr>
          <w:rFonts w:cs="Times New Roman"/>
          <w:b/>
          <w:i/>
        </w:rPr>
        <w:t xml:space="preserve">(7) and (9) require the </w:t>
      </w:r>
      <w:r w:rsidR="00B66912" w:rsidRPr="00103C09">
        <w:rPr>
          <w:rFonts w:cs="Times New Roman"/>
          <w:b/>
          <w:i/>
        </w:rPr>
        <w:t>Commission</w:t>
      </w:r>
      <w:r w:rsidRPr="00103C09">
        <w:rPr>
          <w:rFonts w:cs="Times New Roman"/>
          <w:b/>
          <w:i/>
        </w:rPr>
        <w:t xml:space="preserve"> to consider the environmental integrity and the effect on the land to be included in the certificate</w:t>
      </w:r>
      <w:r w:rsidR="00BF0ACE" w:rsidRPr="00103C09">
        <w:rPr>
          <w:rFonts w:cs="Times New Roman"/>
          <w:b/>
          <w:i/>
        </w:rPr>
        <w:t>d area</w:t>
      </w:r>
      <w:r w:rsidRPr="00103C09">
        <w:rPr>
          <w:rFonts w:cs="Times New Roman"/>
          <w:b/>
          <w:i/>
        </w:rPr>
        <w:t>.</w:t>
      </w:r>
      <w:r w:rsidRPr="00103C09">
        <w:rPr>
          <w:rFonts w:cs="Times New Roman"/>
        </w:rPr>
        <w:t xml:space="preserve">  </w:t>
      </w:r>
    </w:p>
    <w:p w14:paraId="1D78C127" w14:textId="2FC492EC" w:rsidR="005E1D64" w:rsidRPr="00103C09" w:rsidRDefault="00E5542F" w:rsidP="005E1D64">
      <w:pPr>
        <w:pStyle w:val="ListParagraph"/>
        <w:spacing w:after="0"/>
        <w:ind w:firstLine="0"/>
        <w:jc w:val="both"/>
        <w:rPr>
          <w:rFonts w:cs="Times New Roman"/>
        </w:rPr>
      </w:pPr>
      <w:r w:rsidRPr="00103C09">
        <w:rPr>
          <w:rFonts w:cs="Times New Roman"/>
        </w:rPr>
        <w:t xml:space="preserve">The environmental integrity of the land will </w:t>
      </w:r>
      <w:r w:rsidR="006761FF" w:rsidRPr="00103C09">
        <w:rPr>
          <w:rFonts w:cs="Times New Roman"/>
        </w:rPr>
        <w:t xml:space="preserve">not be </w:t>
      </w:r>
      <w:r w:rsidR="008C4F76" w:rsidRPr="00103C09">
        <w:rPr>
          <w:rFonts w:cs="Times New Roman"/>
        </w:rPr>
        <w:t>affected</w:t>
      </w:r>
      <w:r w:rsidR="0057418A" w:rsidRPr="00103C09">
        <w:rPr>
          <w:rFonts w:cs="Times New Roman"/>
        </w:rPr>
        <w:t xml:space="preserve"> as no additional construction is needed to provide service to the requested area</w:t>
      </w:r>
      <w:r w:rsidR="006761FF" w:rsidRPr="00103C09">
        <w:rPr>
          <w:rFonts w:cs="Times New Roman"/>
        </w:rPr>
        <w:t>.</w:t>
      </w:r>
    </w:p>
    <w:p w14:paraId="3C96AE0A" w14:textId="77777777" w:rsidR="00E5542F" w:rsidRPr="00103C09" w:rsidRDefault="006761FF" w:rsidP="005E1D64">
      <w:pPr>
        <w:pStyle w:val="ListParagraph"/>
        <w:spacing w:after="0"/>
        <w:ind w:firstLine="0"/>
        <w:jc w:val="both"/>
        <w:rPr>
          <w:rFonts w:cs="Times New Roman"/>
        </w:rPr>
      </w:pPr>
      <w:r w:rsidRPr="00103C09">
        <w:rPr>
          <w:rFonts w:cs="Times New Roman"/>
        </w:rPr>
        <w:lastRenderedPageBreak/>
        <w:t xml:space="preserve"> </w:t>
      </w:r>
    </w:p>
    <w:p w14:paraId="7B9F8A4C" w14:textId="77777777" w:rsidR="00F959C4" w:rsidRPr="00103C09" w:rsidRDefault="00E5542F" w:rsidP="005E1D64">
      <w:pPr>
        <w:pStyle w:val="NoSpacing"/>
        <w:contextualSpacing/>
        <w:jc w:val="both"/>
        <w:rPr>
          <w:rFonts w:cs="Times New Roman"/>
          <w:b/>
          <w:i/>
        </w:rPr>
      </w:pPr>
      <w:r w:rsidRPr="00103C09">
        <w:rPr>
          <w:rFonts w:cs="Times New Roman"/>
          <w:b/>
          <w:i/>
        </w:rPr>
        <w:t>TWC § 13.246</w:t>
      </w:r>
      <w:r w:rsidR="00B97D9F" w:rsidRPr="00103C09">
        <w:rPr>
          <w:rFonts w:cs="Times New Roman"/>
          <w:b/>
          <w:i/>
        </w:rPr>
        <w:t>(c)</w:t>
      </w:r>
      <w:r w:rsidRPr="00103C09">
        <w:rPr>
          <w:rFonts w:cs="Times New Roman"/>
          <w:b/>
          <w:i/>
        </w:rPr>
        <w:t xml:space="preserve">(8) requires the </w:t>
      </w:r>
      <w:r w:rsidR="00B66912" w:rsidRPr="00103C09">
        <w:rPr>
          <w:rFonts w:cs="Times New Roman"/>
          <w:b/>
          <w:i/>
        </w:rPr>
        <w:t>Commission</w:t>
      </w:r>
      <w:r w:rsidRPr="00103C09">
        <w:rPr>
          <w:rFonts w:cs="Times New Roman"/>
          <w:b/>
          <w:i/>
        </w:rPr>
        <w:t xml:space="preserve"> to consider the probable improvement in service or lowering of cost to consumers.  </w:t>
      </w:r>
    </w:p>
    <w:p w14:paraId="32898F8E" w14:textId="69D3F539" w:rsidR="007511F5" w:rsidRPr="00103C09" w:rsidRDefault="006761FF" w:rsidP="005E1D64">
      <w:pPr>
        <w:pStyle w:val="NoSpacing"/>
        <w:jc w:val="both"/>
        <w:rPr>
          <w:rFonts w:cs="Times New Roman"/>
        </w:rPr>
      </w:pPr>
      <w:r w:rsidRPr="00103C09">
        <w:rPr>
          <w:rFonts w:cs="Times New Roman"/>
        </w:rPr>
        <w:t xml:space="preserve">The </w:t>
      </w:r>
      <w:r w:rsidR="00432CBE" w:rsidRPr="00103C09">
        <w:t>Purchaser</w:t>
      </w:r>
      <w:r w:rsidR="00432CBE" w:rsidRPr="00103C09">
        <w:rPr>
          <w:rFonts w:cs="Times New Roman"/>
        </w:rPr>
        <w:t xml:space="preserve"> </w:t>
      </w:r>
      <w:r w:rsidRPr="00103C09">
        <w:rPr>
          <w:rFonts w:cs="Times New Roman"/>
        </w:rPr>
        <w:t xml:space="preserve">will continue to </w:t>
      </w:r>
      <w:r w:rsidR="00E5542F" w:rsidRPr="00103C09">
        <w:rPr>
          <w:rFonts w:cs="Times New Roman"/>
        </w:rPr>
        <w:t xml:space="preserve">provide </w:t>
      </w:r>
      <w:r w:rsidR="00724A5D" w:rsidRPr="00103C09">
        <w:rPr>
          <w:rFonts w:cs="Times New Roman"/>
        </w:rPr>
        <w:t>water</w:t>
      </w:r>
      <w:r w:rsidR="00E5542F" w:rsidRPr="00103C09">
        <w:rPr>
          <w:rFonts w:cs="Times New Roman"/>
        </w:rPr>
        <w:t xml:space="preserve"> service to the </w:t>
      </w:r>
      <w:r w:rsidR="00B44384" w:rsidRPr="00103C09">
        <w:rPr>
          <w:rFonts w:cs="Times New Roman"/>
        </w:rPr>
        <w:t>existing</w:t>
      </w:r>
      <w:r w:rsidRPr="00103C09">
        <w:rPr>
          <w:rFonts w:cs="Times New Roman"/>
        </w:rPr>
        <w:t xml:space="preserve"> </w:t>
      </w:r>
      <w:r w:rsidR="00E5542F" w:rsidRPr="00103C09">
        <w:rPr>
          <w:rFonts w:cs="Times New Roman"/>
        </w:rPr>
        <w:t xml:space="preserve">customers in the </w:t>
      </w:r>
      <w:r w:rsidR="008C4F76" w:rsidRPr="00103C09">
        <w:rPr>
          <w:rFonts w:cs="Times New Roman"/>
        </w:rPr>
        <w:t xml:space="preserve">requested </w:t>
      </w:r>
      <w:r w:rsidR="00E5542F" w:rsidRPr="00103C09">
        <w:rPr>
          <w:rFonts w:cs="Times New Roman"/>
        </w:rPr>
        <w:t xml:space="preserve">area.  </w:t>
      </w:r>
    </w:p>
    <w:p w14:paraId="6254FD7F" w14:textId="77777777" w:rsidR="001B0379" w:rsidRPr="00103C09" w:rsidRDefault="001B0379" w:rsidP="005E1D64">
      <w:pPr>
        <w:pStyle w:val="NoSpacing"/>
        <w:jc w:val="both"/>
        <w:rPr>
          <w:rFonts w:cs="Times New Roman"/>
        </w:rPr>
      </w:pPr>
    </w:p>
    <w:p w14:paraId="718DD2D7" w14:textId="13F1D9D7" w:rsidR="005D41FF" w:rsidRPr="00103C09" w:rsidRDefault="005D41FF" w:rsidP="005E1D64">
      <w:pPr>
        <w:pStyle w:val="NoSpacing"/>
        <w:tabs>
          <w:tab w:val="left" w:pos="720"/>
        </w:tabs>
        <w:autoSpaceDE w:val="0"/>
        <w:autoSpaceDN w:val="0"/>
        <w:adjustRightInd w:val="0"/>
        <w:jc w:val="both"/>
        <w:rPr>
          <w:rFonts w:cs="Times New Roman"/>
        </w:rPr>
      </w:pPr>
      <w:r w:rsidRPr="00103C09">
        <w:rPr>
          <w:rFonts w:cs="Times New Roman"/>
        </w:rPr>
        <w:t xml:space="preserve">The Applicants meet all of the statutory requirements of </w:t>
      </w:r>
      <w:r w:rsidR="00C21FA4" w:rsidRPr="00103C09">
        <w:rPr>
          <w:rFonts w:cs="Times New Roman"/>
        </w:rPr>
        <w:t xml:space="preserve">TWC </w:t>
      </w:r>
      <w:r w:rsidRPr="00103C09">
        <w:rPr>
          <w:rFonts w:cs="Times New Roman"/>
        </w:rPr>
        <w:t xml:space="preserve">Chapter 13 and the Commission's Chapter 24 rules and regulations. Approving this application to transfer </w:t>
      </w:r>
      <w:r w:rsidR="00D20FD3" w:rsidRPr="00103C09">
        <w:rPr>
          <w:rFonts w:cs="Times New Roman"/>
        </w:rPr>
        <w:t xml:space="preserve">water </w:t>
      </w:r>
      <w:r w:rsidR="00D20FD3" w:rsidRPr="00103C09">
        <w:rPr>
          <w:rFonts w:cs="Times New Roman"/>
          <w:bCs/>
        </w:rPr>
        <w:t>facilities in the requested area, and the water service area</w:t>
      </w:r>
      <w:r w:rsidR="00D20FD3" w:rsidRPr="00103C09">
        <w:rPr>
          <w:rFonts w:cs="Times New Roman"/>
        </w:rPr>
        <w:t xml:space="preserve"> </w:t>
      </w:r>
      <w:r w:rsidRPr="00103C09">
        <w:rPr>
          <w:rFonts w:cs="Times New Roman"/>
        </w:rPr>
        <w:t xml:space="preserve">of water CCN No. </w:t>
      </w:r>
      <w:r w:rsidR="008C4F76" w:rsidRPr="00103C09">
        <w:rPr>
          <w:rFonts w:cs="Times New Roman"/>
        </w:rPr>
        <w:t>12004</w:t>
      </w:r>
      <w:r w:rsidRPr="00103C09">
        <w:rPr>
          <w:rFonts w:cs="Times New Roman"/>
        </w:rPr>
        <w:t xml:space="preserve"> to </w:t>
      </w:r>
      <w:r w:rsidR="00F75BE5" w:rsidRPr="00103C09">
        <w:rPr>
          <w:rFonts w:cs="Times New Roman"/>
        </w:rPr>
        <w:t>SP Utility Company, Inc.,</w:t>
      </w:r>
      <w:r w:rsidRPr="00103C09">
        <w:rPr>
          <w:rFonts w:cs="Times New Roman"/>
        </w:rPr>
        <w:t xml:space="preserve"> </w:t>
      </w:r>
      <w:r w:rsidR="00F75BE5" w:rsidRPr="00103C09">
        <w:rPr>
          <w:rFonts w:cs="Times New Roman"/>
        </w:rPr>
        <w:t>cancel</w:t>
      </w:r>
      <w:r w:rsidRPr="00103C09">
        <w:rPr>
          <w:rFonts w:cs="Times New Roman"/>
        </w:rPr>
        <w:t xml:space="preserve"> CCN No. </w:t>
      </w:r>
      <w:r w:rsidR="006C6C14" w:rsidRPr="00103C09">
        <w:rPr>
          <w:rFonts w:cs="Times New Roman"/>
        </w:rPr>
        <w:t>12004</w:t>
      </w:r>
      <w:r w:rsidRPr="00103C09">
        <w:rPr>
          <w:rFonts w:cs="Times New Roman"/>
        </w:rPr>
        <w:t xml:space="preserve"> and </w:t>
      </w:r>
      <w:r w:rsidR="00F75BE5" w:rsidRPr="00103C09">
        <w:rPr>
          <w:rFonts w:cs="Times New Roman"/>
        </w:rPr>
        <w:t xml:space="preserve"> amend </w:t>
      </w:r>
      <w:r w:rsidR="006C6C14" w:rsidRPr="00103C09">
        <w:rPr>
          <w:rFonts w:cs="Times New Roman"/>
        </w:rPr>
        <w:t>SP Utility Company, Inc.</w:t>
      </w:r>
      <w:r w:rsidR="00F75BE5" w:rsidRPr="00103C09">
        <w:rPr>
          <w:rFonts w:cs="Times New Roman"/>
        </w:rPr>
        <w:t>’s CCN No. 12978</w:t>
      </w:r>
      <w:r w:rsidRPr="00103C09">
        <w:rPr>
          <w:rFonts w:cs="Times New Roman"/>
        </w:rPr>
        <w:t xml:space="preserve"> is necessary for the service, accommodation, convenience and safety of the public.</w:t>
      </w:r>
    </w:p>
    <w:p w14:paraId="68DE7CE9" w14:textId="77777777" w:rsidR="005E1D64" w:rsidRPr="00103C09" w:rsidRDefault="005E1D64" w:rsidP="005E1D64">
      <w:pPr>
        <w:pStyle w:val="NoSpacing"/>
        <w:tabs>
          <w:tab w:val="left" w:pos="720"/>
        </w:tabs>
        <w:autoSpaceDE w:val="0"/>
        <w:autoSpaceDN w:val="0"/>
        <w:adjustRightInd w:val="0"/>
        <w:jc w:val="both"/>
        <w:rPr>
          <w:rFonts w:cs="Times New Roman"/>
        </w:rPr>
      </w:pPr>
    </w:p>
    <w:p w14:paraId="3A6AEBC2" w14:textId="77777777" w:rsidR="005D41FF" w:rsidRPr="00103C09" w:rsidRDefault="005D41FF" w:rsidP="005E1D64">
      <w:pPr>
        <w:pStyle w:val="BodyText"/>
        <w:spacing w:after="0"/>
        <w:jc w:val="both"/>
        <w:rPr>
          <w:rFonts w:eastAsia="Times New Roman" w:cs="Times New Roman"/>
          <w:b/>
          <w:u w:val="single"/>
        </w:rPr>
      </w:pPr>
      <w:r w:rsidRPr="00103C09">
        <w:rPr>
          <w:rFonts w:eastAsia="Times New Roman" w:cs="Times New Roman"/>
          <w:b/>
          <w:u w:val="single"/>
        </w:rPr>
        <w:t>Recommendation on approval of sale</w:t>
      </w:r>
    </w:p>
    <w:p w14:paraId="32E347A5" w14:textId="4EEE7D60" w:rsidR="000D68AB" w:rsidRPr="00103C09" w:rsidRDefault="005D41FF" w:rsidP="005E1D64">
      <w:pPr>
        <w:rPr>
          <w:rFonts w:cs="Times New Roman"/>
        </w:rPr>
      </w:pPr>
      <w:r w:rsidRPr="00103C09">
        <w:rPr>
          <w:rFonts w:cs="Times New Roman"/>
        </w:rPr>
        <w:t xml:space="preserve">Staff recommends that the </w:t>
      </w:r>
      <w:r w:rsidR="00E23D6B" w:rsidRPr="00103C09">
        <w:rPr>
          <w:rFonts w:cs="Times New Roman"/>
        </w:rPr>
        <w:t xml:space="preserve">Commission find that the </w:t>
      </w:r>
      <w:r w:rsidRPr="00103C09">
        <w:rPr>
          <w:rFonts w:cs="Times New Roman"/>
        </w:rPr>
        <w:t xml:space="preserve">transaction will serve the public interest and </w:t>
      </w:r>
      <w:r w:rsidR="00E23D6B" w:rsidRPr="00103C09">
        <w:rPr>
          <w:rFonts w:cs="Times New Roman"/>
        </w:rPr>
        <w:t xml:space="preserve">allow </w:t>
      </w:r>
      <w:r w:rsidRPr="00103C09">
        <w:rPr>
          <w:rFonts w:cs="Times New Roman"/>
        </w:rPr>
        <w:t xml:space="preserve">the Applicants </w:t>
      </w:r>
      <w:r w:rsidR="00E23D6B" w:rsidRPr="00103C09">
        <w:rPr>
          <w:rFonts w:cs="Times New Roman"/>
        </w:rPr>
        <w:t xml:space="preserve">to </w:t>
      </w:r>
      <w:r w:rsidRPr="00103C09">
        <w:rPr>
          <w:rFonts w:cs="Times New Roman"/>
        </w:rPr>
        <w:t>proceed with the proposed transaction. Staff notes th</w:t>
      </w:r>
      <w:r w:rsidR="00BF0ACE" w:rsidRPr="00103C09">
        <w:rPr>
          <w:rFonts w:cs="Times New Roman"/>
        </w:rPr>
        <w:t>at</w:t>
      </w:r>
      <w:r w:rsidRPr="00103C09">
        <w:rPr>
          <w:rFonts w:cs="Times New Roman"/>
        </w:rPr>
        <w:t xml:space="preserve"> </w:t>
      </w:r>
      <w:r w:rsidR="00BF0ACE" w:rsidRPr="00103C09">
        <w:rPr>
          <w:rFonts w:cs="Times New Roman"/>
        </w:rPr>
        <w:t xml:space="preserve">no </w:t>
      </w:r>
      <w:r w:rsidRPr="00103C09">
        <w:rPr>
          <w:rFonts w:cs="Times New Roman"/>
        </w:rPr>
        <w:t>deposits</w:t>
      </w:r>
      <w:r w:rsidR="00B04469">
        <w:rPr>
          <w:rFonts w:cs="Times New Roman"/>
        </w:rPr>
        <w:t xml:space="preserve"> </w:t>
      </w:r>
      <w:r w:rsidR="00BF0ACE" w:rsidRPr="00103C09">
        <w:rPr>
          <w:rFonts w:cs="Times New Roman"/>
        </w:rPr>
        <w:t xml:space="preserve">are </w:t>
      </w:r>
      <w:r w:rsidRPr="00103C09">
        <w:rPr>
          <w:rFonts w:cs="Times New Roman"/>
        </w:rPr>
        <w:t xml:space="preserve">held by </w:t>
      </w:r>
      <w:r w:rsidR="00B04469">
        <w:rPr>
          <w:rFonts w:cs="Times New Roman"/>
        </w:rPr>
        <w:t>Johnson Water Service</w:t>
      </w:r>
      <w:r w:rsidRPr="00103C09">
        <w:rPr>
          <w:rFonts w:cs="Times New Roman"/>
        </w:rPr>
        <w:t xml:space="preserve"> for the </w:t>
      </w:r>
      <w:r w:rsidR="003330C4">
        <w:rPr>
          <w:rFonts w:cs="Times New Roman"/>
        </w:rPr>
        <w:t xml:space="preserve">existing </w:t>
      </w:r>
      <w:r w:rsidRPr="00103C09">
        <w:rPr>
          <w:rFonts w:cs="Times New Roman"/>
        </w:rPr>
        <w:t xml:space="preserve">customers. Staff further recommends that a public hearing is not necessary. </w:t>
      </w:r>
    </w:p>
    <w:p w14:paraId="54405A6F" w14:textId="77777777" w:rsidR="000D68AB" w:rsidRPr="00103C09" w:rsidRDefault="000D68AB" w:rsidP="000D68A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43DA37D4" w14:textId="77777777" w:rsidR="005D41FF" w:rsidRPr="00103C09" w:rsidRDefault="005D41FF" w:rsidP="005D41FF">
      <w:pPr>
        <w:spacing w:before="240" w:after="240"/>
        <w:rPr>
          <w:rFonts w:cs="Times New Roman"/>
        </w:rPr>
      </w:pPr>
      <w:r w:rsidRPr="00103C09">
        <w:rPr>
          <w:rFonts w:cs="Times New Roman"/>
        </w:rPr>
        <w:t xml:space="preserve">   </w:t>
      </w:r>
    </w:p>
    <w:p w14:paraId="259CA240" w14:textId="77777777" w:rsidR="005D41FF" w:rsidRPr="00103C09" w:rsidRDefault="005D41FF" w:rsidP="005D41FF">
      <w:pPr>
        <w:spacing w:before="240" w:after="240"/>
        <w:rPr>
          <w:rFonts w:cs="Times New Roman"/>
        </w:rPr>
      </w:pPr>
    </w:p>
    <w:p w14:paraId="050929C0" w14:textId="77777777" w:rsidR="005D41FF" w:rsidRPr="00103C09" w:rsidRDefault="005D41FF" w:rsidP="00317DB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D41FF" w:rsidRPr="00103C09"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BDB1F" w14:textId="77777777" w:rsidR="00007A86" w:rsidRDefault="00007A86" w:rsidP="00C926EC">
      <w:r>
        <w:separator/>
      </w:r>
    </w:p>
  </w:endnote>
  <w:endnote w:type="continuationSeparator" w:id="0">
    <w:p w14:paraId="74DF1CD6" w14:textId="77777777" w:rsidR="00007A86" w:rsidRDefault="00007A86"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14B47" w14:textId="77777777" w:rsidR="00007A86" w:rsidRDefault="00007A86" w:rsidP="00C926EC">
      <w:r>
        <w:separator/>
      </w:r>
    </w:p>
  </w:footnote>
  <w:footnote w:type="continuationSeparator" w:id="0">
    <w:p w14:paraId="7A09DE00" w14:textId="77777777" w:rsidR="00007A86" w:rsidRDefault="00007A86" w:rsidP="00C926EC">
      <w:r>
        <w:continuationSeparator/>
      </w:r>
    </w:p>
  </w:footnote>
  <w:footnote w:id="1">
    <w:p w14:paraId="7C0FDBBF" w14:textId="77777777" w:rsidR="00C21FA4" w:rsidRPr="001E4D2F" w:rsidRDefault="00C21FA4" w:rsidP="00C21FA4">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 xml:space="preserve">See </w:t>
      </w:r>
      <w:r w:rsidRPr="001E4D2F">
        <w:rPr>
          <w:rFonts w:ascii="Times New Roman" w:hAnsi="Times New Roman" w:cs="Times New Roman"/>
        </w:rPr>
        <w:t>16 TAC § 24.11</w:t>
      </w:r>
      <w:r>
        <w:rPr>
          <w:rFonts w:ascii="Times New Roman" w:hAnsi="Times New Roman" w:cs="Times New Roman"/>
        </w:rPr>
        <w:t>(e)(2).</w:t>
      </w:r>
    </w:p>
  </w:footnote>
  <w:footnote w:id="2">
    <w:p w14:paraId="076E20BB" w14:textId="77777777" w:rsidR="00C21FA4" w:rsidRPr="001E4D2F" w:rsidRDefault="00C21FA4" w:rsidP="00C21FA4">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Id</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A86"/>
    <w:rsid w:val="000000FE"/>
    <w:rsid w:val="0000012E"/>
    <w:rsid w:val="000049A0"/>
    <w:rsid w:val="00007A86"/>
    <w:rsid w:val="000256EC"/>
    <w:rsid w:val="00034727"/>
    <w:rsid w:val="0003775C"/>
    <w:rsid w:val="00043D5A"/>
    <w:rsid w:val="00047FC0"/>
    <w:rsid w:val="00051B7F"/>
    <w:rsid w:val="00055469"/>
    <w:rsid w:val="00066644"/>
    <w:rsid w:val="000675F5"/>
    <w:rsid w:val="00071E50"/>
    <w:rsid w:val="00086BD9"/>
    <w:rsid w:val="00086E6A"/>
    <w:rsid w:val="0008714E"/>
    <w:rsid w:val="000A0EF9"/>
    <w:rsid w:val="000A17A4"/>
    <w:rsid w:val="000A2D54"/>
    <w:rsid w:val="000A3962"/>
    <w:rsid w:val="000B2089"/>
    <w:rsid w:val="000B74A7"/>
    <w:rsid w:val="000D1167"/>
    <w:rsid w:val="000D3B74"/>
    <w:rsid w:val="000D68AB"/>
    <w:rsid w:val="000E2AF0"/>
    <w:rsid w:val="000F2692"/>
    <w:rsid w:val="000F644D"/>
    <w:rsid w:val="00103C09"/>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3B27"/>
    <w:rsid w:val="00167F1D"/>
    <w:rsid w:val="00176D26"/>
    <w:rsid w:val="001849F8"/>
    <w:rsid w:val="00185F46"/>
    <w:rsid w:val="00195D56"/>
    <w:rsid w:val="0019656B"/>
    <w:rsid w:val="0019743E"/>
    <w:rsid w:val="001A1DAE"/>
    <w:rsid w:val="001B0379"/>
    <w:rsid w:val="001D3CF8"/>
    <w:rsid w:val="001D3F92"/>
    <w:rsid w:val="001F4F7A"/>
    <w:rsid w:val="00200609"/>
    <w:rsid w:val="00202D3C"/>
    <w:rsid w:val="00203027"/>
    <w:rsid w:val="002034DB"/>
    <w:rsid w:val="00204E61"/>
    <w:rsid w:val="00210784"/>
    <w:rsid w:val="00213082"/>
    <w:rsid w:val="002217A8"/>
    <w:rsid w:val="00235408"/>
    <w:rsid w:val="002442F5"/>
    <w:rsid w:val="00244F4E"/>
    <w:rsid w:val="00250ECA"/>
    <w:rsid w:val="00254774"/>
    <w:rsid w:val="00261265"/>
    <w:rsid w:val="002616E6"/>
    <w:rsid w:val="00267310"/>
    <w:rsid w:val="002677C4"/>
    <w:rsid w:val="00270D56"/>
    <w:rsid w:val="00276F9A"/>
    <w:rsid w:val="002808EB"/>
    <w:rsid w:val="00283B89"/>
    <w:rsid w:val="0028747B"/>
    <w:rsid w:val="00294BE3"/>
    <w:rsid w:val="00297D38"/>
    <w:rsid w:val="002A1CAC"/>
    <w:rsid w:val="002B0A87"/>
    <w:rsid w:val="002C69EC"/>
    <w:rsid w:val="002D4273"/>
    <w:rsid w:val="002D4E2D"/>
    <w:rsid w:val="002D6623"/>
    <w:rsid w:val="002E0B7B"/>
    <w:rsid w:val="002E118B"/>
    <w:rsid w:val="002E55A0"/>
    <w:rsid w:val="002E7542"/>
    <w:rsid w:val="002F2873"/>
    <w:rsid w:val="002F5A8E"/>
    <w:rsid w:val="00302032"/>
    <w:rsid w:val="003023F3"/>
    <w:rsid w:val="0030248E"/>
    <w:rsid w:val="00302C75"/>
    <w:rsid w:val="00307E8A"/>
    <w:rsid w:val="003122DE"/>
    <w:rsid w:val="00313930"/>
    <w:rsid w:val="00313E8D"/>
    <w:rsid w:val="0031483B"/>
    <w:rsid w:val="00317DBD"/>
    <w:rsid w:val="00322A57"/>
    <w:rsid w:val="00324E8C"/>
    <w:rsid w:val="003276BA"/>
    <w:rsid w:val="003330C4"/>
    <w:rsid w:val="00336198"/>
    <w:rsid w:val="00337099"/>
    <w:rsid w:val="0033779F"/>
    <w:rsid w:val="00343D4B"/>
    <w:rsid w:val="00343F13"/>
    <w:rsid w:val="00351FD0"/>
    <w:rsid w:val="0035288F"/>
    <w:rsid w:val="003566C9"/>
    <w:rsid w:val="00366182"/>
    <w:rsid w:val="00367E00"/>
    <w:rsid w:val="00376ED7"/>
    <w:rsid w:val="003817E2"/>
    <w:rsid w:val="00381E1F"/>
    <w:rsid w:val="00391532"/>
    <w:rsid w:val="00392073"/>
    <w:rsid w:val="00393C75"/>
    <w:rsid w:val="0039525C"/>
    <w:rsid w:val="003A28A4"/>
    <w:rsid w:val="003A78CD"/>
    <w:rsid w:val="003A7C43"/>
    <w:rsid w:val="003A7F90"/>
    <w:rsid w:val="003B1BCE"/>
    <w:rsid w:val="003B41DF"/>
    <w:rsid w:val="003B6ADE"/>
    <w:rsid w:val="003C3A0B"/>
    <w:rsid w:val="003C4332"/>
    <w:rsid w:val="003C7F68"/>
    <w:rsid w:val="003D129D"/>
    <w:rsid w:val="003E3892"/>
    <w:rsid w:val="003F0EC3"/>
    <w:rsid w:val="003F4FC5"/>
    <w:rsid w:val="003F5ABB"/>
    <w:rsid w:val="003F7D59"/>
    <w:rsid w:val="004048C0"/>
    <w:rsid w:val="004176E5"/>
    <w:rsid w:val="00421657"/>
    <w:rsid w:val="00425BE7"/>
    <w:rsid w:val="00426D11"/>
    <w:rsid w:val="0043205A"/>
    <w:rsid w:val="00432CBE"/>
    <w:rsid w:val="00445E78"/>
    <w:rsid w:val="004472FE"/>
    <w:rsid w:val="00451B06"/>
    <w:rsid w:val="00460F0E"/>
    <w:rsid w:val="0047263A"/>
    <w:rsid w:val="00482C73"/>
    <w:rsid w:val="00483125"/>
    <w:rsid w:val="004834DA"/>
    <w:rsid w:val="00487AF0"/>
    <w:rsid w:val="00490D31"/>
    <w:rsid w:val="00490F08"/>
    <w:rsid w:val="004A42F2"/>
    <w:rsid w:val="004B660B"/>
    <w:rsid w:val="004D0A5A"/>
    <w:rsid w:val="004D2CA6"/>
    <w:rsid w:val="004F4705"/>
    <w:rsid w:val="004F53A2"/>
    <w:rsid w:val="004F6233"/>
    <w:rsid w:val="00502E43"/>
    <w:rsid w:val="00510B37"/>
    <w:rsid w:val="00511500"/>
    <w:rsid w:val="00511912"/>
    <w:rsid w:val="00516197"/>
    <w:rsid w:val="00516C5A"/>
    <w:rsid w:val="00533171"/>
    <w:rsid w:val="00533603"/>
    <w:rsid w:val="00534D57"/>
    <w:rsid w:val="00536409"/>
    <w:rsid w:val="00543F9B"/>
    <w:rsid w:val="00544436"/>
    <w:rsid w:val="005457B4"/>
    <w:rsid w:val="005464F5"/>
    <w:rsid w:val="00550CE8"/>
    <w:rsid w:val="0055212A"/>
    <w:rsid w:val="0057418A"/>
    <w:rsid w:val="005742F9"/>
    <w:rsid w:val="0057650C"/>
    <w:rsid w:val="00577134"/>
    <w:rsid w:val="005858CD"/>
    <w:rsid w:val="005873F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E1D64"/>
    <w:rsid w:val="005E20B5"/>
    <w:rsid w:val="005E22B3"/>
    <w:rsid w:val="005F0149"/>
    <w:rsid w:val="005F0756"/>
    <w:rsid w:val="005F07A3"/>
    <w:rsid w:val="005F337F"/>
    <w:rsid w:val="00600D96"/>
    <w:rsid w:val="00602C27"/>
    <w:rsid w:val="006051B0"/>
    <w:rsid w:val="00607941"/>
    <w:rsid w:val="006116E8"/>
    <w:rsid w:val="006128AB"/>
    <w:rsid w:val="00615FDC"/>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93C6F"/>
    <w:rsid w:val="00693F44"/>
    <w:rsid w:val="006A23E3"/>
    <w:rsid w:val="006A35C3"/>
    <w:rsid w:val="006C515E"/>
    <w:rsid w:val="006C6C14"/>
    <w:rsid w:val="006C6CEB"/>
    <w:rsid w:val="006C6E65"/>
    <w:rsid w:val="006C7ECD"/>
    <w:rsid w:val="006D6106"/>
    <w:rsid w:val="006D7909"/>
    <w:rsid w:val="006E2486"/>
    <w:rsid w:val="006E330E"/>
    <w:rsid w:val="006E44E9"/>
    <w:rsid w:val="006F21E2"/>
    <w:rsid w:val="00700FAC"/>
    <w:rsid w:val="00717168"/>
    <w:rsid w:val="00722324"/>
    <w:rsid w:val="0072249E"/>
    <w:rsid w:val="00724A5D"/>
    <w:rsid w:val="00725C50"/>
    <w:rsid w:val="0072620D"/>
    <w:rsid w:val="007276DD"/>
    <w:rsid w:val="00727F1C"/>
    <w:rsid w:val="00732647"/>
    <w:rsid w:val="007353B4"/>
    <w:rsid w:val="00742385"/>
    <w:rsid w:val="0074439E"/>
    <w:rsid w:val="00744E59"/>
    <w:rsid w:val="00746472"/>
    <w:rsid w:val="007509A8"/>
    <w:rsid w:val="007511F5"/>
    <w:rsid w:val="00752DFA"/>
    <w:rsid w:val="0075745D"/>
    <w:rsid w:val="00763595"/>
    <w:rsid w:val="00767B33"/>
    <w:rsid w:val="007903F2"/>
    <w:rsid w:val="007A5985"/>
    <w:rsid w:val="007B105B"/>
    <w:rsid w:val="007B36F6"/>
    <w:rsid w:val="007B485E"/>
    <w:rsid w:val="007D0D04"/>
    <w:rsid w:val="007D12FD"/>
    <w:rsid w:val="007F1980"/>
    <w:rsid w:val="007F1D92"/>
    <w:rsid w:val="00802A55"/>
    <w:rsid w:val="008048E4"/>
    <w:rsid w:val="00807DFC"/>
    <w:rsid w:val="008146A2"/>
    <w:rsid w:val="00821395"/>
    <w:rsid w:val="00824EE4"/>
    <w:rsid w:val="008303E1"/>
    <w:rsid w:val="008322BA"/>
    <w:rsid w:val="0083412B"/>
    <w:rsid w:val="008402EF"/>
    <w:rsid w:val="0084237B"/>
    <w:rsid w:val="00846620"/>
    <w:rsid w:val="00846E06"/>
    <w:rsid w:val="00847C0D"/>
    <w:rsid w:val="00852EF2"/>
    <w:rsid w:val="008549CD"/>
    <w:rsid w:val="0085521E"/>
    <w:rsid w:val="00856C9E"/>
    <w:rsid w:val="00860979"/>
    <w:rsid w:val="00866B48"/>
    <w:rsid w:val="00870B94"/>
    <w:rsid w:val="00873473"/>
    <w:rsid w:val="008755F2"/>
    <w:rsid w:val="00877FFC"/>
    <w:rsid w:val="008859C2"/>
    <w:rsid w:val="00895F28"/>
    <w:rsid w:val="008A34C5"/>
    <w:rsid w:val="008C1C64"/>
    <w:rsid w:val="008C2EAC"/>
    <w:rsid w:val="008C4F76"/>
    <w:rsid w:val="008D36E3"/>
    <w:rsid w:val="008E075F"/>
    <w:rsid w:val="008E33DD"/>
    <w:rsid w:val="008E3ACF"/>
    <w:rsid w:val="0090036E"/>
    <w:rsid w:val="00901CF3"/>
    <w:rsid w:val="00905CBB"/>
    <w:rsid w:val="00910805"/>
    <w:rsid w:val="00911E47"/>
    <w:rsid w:val="00917FC7"/>
    <w:rsid w:val="00923C50"/>
    <w:rsid w:val="0093415F"/>
    <w:rsid w:val="009363F8"/>
    <w:rsid w:val="00940751"/>
    <w:rsid w:val="0094215A"/>
    <w:rsid w:val="009470A5"/>
    <w:rsid w:val="00954009"/>
    <w:rsid w:val="00954A80"/>
    <w:rsid w:val="00967885"/>
    <w:rsid w:val="00974E8C"/>
    <w:rsid w:val="009763CF"/>
    <w:rsid w:val="00977648"/>
    <w:rsid w:val="009815AD"/>
    <w:rsid w:val="00984480"/>
    <w:rsid w:val="009935FE"/>
    <w:rsid w:val="00996B99"/>
    <w:rsid w:val="009B268A"/>
    <w:rsid w:val="009B38EF"/>
    <w:rsid w:val="009B59FD"/>
    <w:rsid w:val="009C33A3"/>
    <w:rsid w:val="009D16CE"/>
    <w:rsid w:val="009D79AE"/>
    <w:rsid w:val="00A03680"/>
    <w:rsid w:val="00A0472D"/>
    <w:rsid w:val="00A13C13"/>
    <w:rsid w:val="00A2193F"/>
    <w:rsid w:val="00A225B6"/>
    <w:rsid w:val="00A23E3B"/>
    <w:rsid w:val="00A42AF6"/>
    <w:rsid w:val="00A47A4E"/>
    <w:rsid w:val="00A51D32"/>
    <w:rsid w:val="00A529A1"/>
    <w:rsid w:val="00A60317"/>
    <w:rsid w:val="00A6644E"/>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4469"/>
    <w:rsid w:val="00B06FB3"/>
    <w:rsid w:val="00B25793"/>
    <w:rsid w:val="00B278AF"/>
    <w:rsid w:val="00B33535"/>
    <w:rsid w:val="00B3681B"/>
    <w:rsid w:val="00B3693A"/>
    <w:rsid w:val="00B36953"/>
    <w:rsid w:val="00B3696E"/>
    <w:rsid w:val="00B37542"/>
    <w:rsid w:val="00B431E7"/>
    <w:rsid w:val="00B4403F"/>
    <w:rsid w:val="00B44384"/>
    <w:rsid w:val="00B66912"/>
    <w:rsid w:val="00B720AF"/>
    <w:rsid w:val="00B73834"/>
    <w:rsid w:val="00B7444B"/>
    <w:rsid w:val="00B744CD"/>
    <w:rsid w:val="00B80594"/>
    <w:rsid w:val="00B82F1D"/>
    <w:rsid w:val="00B833DD"/>
    <w:rsid w:val="00B84398"/>
    <w:rsid w:val="00B86E8C"/>
    <w:rsid w:val="00B961E9"/>
    <w:rsid w:val="00B966D1"/>
    <w:rsid w:val="00B97720"/>
    <w:rsid w:val="00B97D9F"/>
    <w:rsid w:val="00BA2256"/>
    <w:rsid w:val="00BA325B"/>
    <w:rsid w:val="00BA389D"/>
    <w:rsid w:val="00BA5130"/>
    <w:rsid w:val="00BC3981"/>
    <w:rsid w:val="00BC5CAF"/>
    <w:rsid w:val="00BD37B2"/>
    <w:rsid w:val="00BE763B"/>
    <w:rsid w:val="00BF000E"/>
    <w:rsid w:val="00BF0ACE"/>
    <w:rsid w:val="00BF5A4E"/>
    <w:rsid w:val="00C0241B"/>
    <w:rsid w:val="00C051A8"/>
    <w:rsid w:val="00C06106"/>
    <w:rsid w:val="00C1415D"/>
    <w:rsid w:val="00C155C8"/>
    <w:rsid w:val="00C21FA4"/>
    <w:rsid w:val="00C25392"/>
    <w:rsid w:val="00C256E6"/>
    <w:rsid w:val="00C305E1"/>
    <w:rsid w:val="00C32453"/>
    <w:rsid w:val="00C33139"/>
    <w:rsid w:val="00C34A34"/>
    <w:rsid w:val="00C46797"/>
    <w:rsid w:val="00C60027"/>
    <w:rsid w:val="00C70970"/>
    <w:rsid w:val="00C709CF"/>
    <w:rsid w:val="00C71D8A"/>
    <w:rsid w:val="00C73793"/>
    <w:rsid w:val="00C92159"/>
    <w:rsid w:val="00C926EC"/>
    <w:rsid w:val="00C93BD0"/>
    <w:rsid w:val="00C95864"/>
    <w:rsid w:val="00CB3A2F"/>
    <w:rsid w:val="00CC163C"/>
    <w:rsid w:val="00CC18E9"/>
    <w:rsid w:val="00CC39A4"/>
    <w:rsid w:val="00CC6AAD"/>
    <w:rsid w:val="00CD1C08"/>
    <w:rsid w:val="00CD38C1"/>
    <w:rsid w:val="00CE0BF7"/>
    <w:rsid w:val="00CE4B13"/>
    <w:rsid w:val="00CE5E4D"/>
    <w:rsid w:val="00CE78DF"/>
    <w:rsid w:val="00CE7E1A"/>
    <w:rsid w:val="00CF322A"/>
    <w:rsid w:val="00D00A1E"/>
    <w:rsid w:val="00D016F4"/>
    <w:rsid w:val="00D06E9E"/>
    <w:rsid w:val="00D20FD3"/>
    <w:rsid w:val="00D21AB3"/>
    <w:rsid w:val="00D23C45"/>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7087"/>
    <w:rsid w:val="00D704BF"/>
    <w:rsid w:val="00D7424B"/>
    <w:rsid w:val="00D74832"/>
    <w:rsid w:val="00D74C60"/>
    <w:rsid w:val="00D812E8"/>
    <w:rsid w:val="00D9218C"/>
    <w:rsid w:val="00D97A33"/>
    <w:rsid w:val="00DA09B4"/>
    <w:rsid w:val="00DA27F1"/>
    <w:rsid w:val="00DA2D16"/>
    <w:rsid w:val="00DA6D29"/>
    <w:rsid w:val="00DB48E2"/>
    <w:rsid w:val="00DB650C"/>
    <w:rsid w:val="00DB788B"/>
    <w:rsid w:val="00DC2EFE"/>
    <w:rsid w:val="00DC3581"/>
    <w:rsid w:val="00DD052D"/>
    <w:rsid w:val="00DD190C"/>
    <w:rsid w:val="00DD4C2D"/>
    <w:rsid w:val="00DD5AC4"/>
    <w:rsid w:val="00DE182F"/>
    <w:rsid w:val="00DE1CCA"/>
    <w:rsid w:val="00DE26E2"/>
    <w:rsid w:val="00DE4A00"/>
    <w:rsid w:val="00DF217D"/>
    <w:rsid w:val="00DF79E2"/>
    <w:rsid w:val="00DF7D84"/>
    <w:rsid w:val="00E038DB"/>
    <w:rsid w:val="00E048C5"/>
    <w:rsid w:val="00E12567"/>
    <w:rsid w:val="00E128BB"/>
    <w:rsid w:val="00E14844"/>
    <w:rsid w:val="00E17C51"/>
    <w:rsid w:val="00E23BBF"/>
    <w:rsid w:val="00E23D6B"/>
    <w:rsid w:val="00E27BF7"/>
    <w:rsid w:val="00E44AF3"/>
    <w:rsid w:val="00E47123"/>
    <w:rsid w:val="00E4728E"/>
    <w:rsid w:val="00E5542F"/>
    <w:rsid w:val="00E60043"/>
    <w:rsid w:val="00E606E9"/>
    <w:rsid w:val="00E60EAE"/>
    <w:rsid w:val="00E82188"/>
    <w:rsid w:val="00E871C4"/>
    <w:rsid w:val="00E910F6"/>
    <w:rsid w:val="00E9196D"/>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30B77"/>
    <w:rsid w:val="00F467B1"/>
    <w:rsid w:val="00F535D2"/>
    <w:rsid w:val="00F537A5"/>
    <w:rsid w:val="00F543CD"/>
    <w:rsid w:val="00F54949"/>
    <w:rsid w:val="00F54B8D"/>
    <w:rsid w:val="00F56A6D"/>
    <w:rsid w:val="00F56C0F"/>
    <w:rsid w:val="00F56E78"/>
    <w:rsid w:val="00F602EF"/>
    <w:rsid w:val="00F61508"/>
    <w:rsid w:val="00F6262E"/>
    <w:rsid w:val="00F626C1"/>
    <w:rsid w:val="00F62EA9"/>
    <w:rsid w:val="00F65756"/>
    <w:rsid w:val="00F74109"/>
    <w:rsid w:val="00F75264"/>
    <w:rsid w:val="00F75BE5"/>
    <w:rsid w:val="00F84C3B"/>
    <w:rsid w:val="00F87F73"/>
    <w:rsid w:val="00F959C4"/>
    <w:rsid w:val="00F96DAC"/>
    <w:rsid w:val="00FB06E0"/>
    <w:rsid w:val="00FB1DEC"/>
    <w:rsid w:val="00FB5052"/>
    <w:rsid w:val="00FD328A"/>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495F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544436"/>
    <w:pPr>
      <w:spacing w:before="0" w:after="120"/>
    </w:pPr>
    <w:rPr>
      <w:rFonts w:ascii="Times New Roman" w:hAnsi="Times New Roman" w:cstheme="minorBidi"/>
    </w:rPr>
  </w:style>
  <w:style w:type="character" w:customStyle="1" w:styleId="BodyTextChar">
    <w:name w:val="Body Text Char"/>
    <w:basedOn w:val="DefaultParagraphFont"/>
    <w:link w:val="BodyText"/>
    <w:rsid w:val="00544436"/>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A03CD-6858-4AB9-821D-6B0861282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2020-06-25T21:37:00Z</dcterms:created>
  <dcterms:modified xsi:type="dcterms:W3CDTF">2020-06-29T14:27:00Z</dcterms:modified>
</cp:coreProperties>
</file>